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2215" w14:textId="0996A0F8" w:rsidR="0069023F" w:rsidRPr="00643D1C" w:rsidRDefault="00871FA0" w:rsidP="0069023F">
      <w:pPr>
        <w:outlineLvl w:val="0"/>
        <w:rPr>
          <w:rFonts w:ascii="Open Sans" w:hAnsi="Open Sans" w:cs="Open Sans"/>
          <w:b/>
          <w:bCs/>
          <w:color w:val="226890"/>
          <w:sz w:val="52"/>
          <w:szCs w:val="52"/>
          <w:lang w:val="nl-BE"/>
        </w:rPr>
      </w:pPr>
      <w:r w:rsidRPr="00643D1C">
        <w:rPr>
          <w:rFonts w:ascii="Open Sans" w:hAnsi="Open Sans" w:cs="Open Sans"/>
          <w:b/>
          <w:bCs/>
          <w:color w:val="226890"/>
          <w:sz w:val="52"/>
          <w:szCs w:val="52"/>
          <w:lang w:val="nl-BE"/>
        </w:rPr>
        <w:t>ALGEMENE VOORWAARDEN</w:t>
      </w:r>
    </w:p>
    <w:p w14:paraId="4AC64E03" w14:textId="680E11AE" w:rsidR="00307426" w:rsidRPr="00643D1C" w:rsidRDefault="004B75F2" w:rsidP="1D3A6C33">
      <w:pPr>
        <w:jc w:val="both"/>
        <w:outlineLvl w:val="0"/>
        <w:rPr>
          <w:rFonts w:ascii="Open Sans" w:hAnsi="Open Sans" w:cs="Open Sans"/>
          <w:i/>
          <w:iCs/>
          <w:color w:val="226890"/>
          <w:lang w:val="nl-BE"/>
        </w:rPr>
      </w:pPr>
      <w:r w:rsidRPr="1D3A6C33">
        <w:rPr>
          <w:rFonts w:ascii="Open Sans" w:hAnsi="Open Sans" w:cs="Open Sans"/>
          <w:i/>
          <w:iCs/>
          <w:color w:val="226890"/>
          <w:lang w:val="nl-BE"/>
        </w:rPr>
        <w:t>W</w:t>
      </w:r>
      <w:r w:rsidR="00DB31F2" w:rsidRPr="1D3A6C33">
        <w:rPr>
          <w:rFonts w:ascii="Open Sans" w:hAnsi="Open Sans" w:cs="Open Sans"/>
          <w:i/>
          <w:iCs/>
          <w:color w:val="226890"/>
          <w:lang w:val="nl-BE"/>
        </w:rPr>
        <w:t xml:space="preserve">ij </w:t>
      </w:r>
      <w:r w:rsidR="00B302BD" w:rsidRPr="1D3A6C33">
        <w:rPr>
          <w:rFonts w:ascii="Open Sans" w:hAnsi="Open Sans" w:cs="Open Sans"/>
          <w:i/>
          <w:iCs/>
          <w:color w:val="226890"/>
          <w:lang w:val="nl-BE"/>
        </w:rPr>
        <w:t xml:space="preserve">hebben </w:t>
      </w:r>
      <w:r w:rsidR="00DB31F2" w:rsidRPr="1D3A6C33">
        <w:rPr>
          <w:rFonts w:ascii="Open Sans" w:hAnsi="Open Sans" w:cs="Open Sans"/>
          <w:i/>
          <w:iCs/>
          <w:color w:val="226890"/>
          <w:lang w:val="nl-BE"/>
        </w:rPr>
        <w:t>een aantal algemene richtlijnen vastgelegd die kunnen dienen als leidraad bij het opmaken van je algemene voorwaarden</w:t>
      </w:r>
      <w:r w:rsidR="005A35EC" w:rsidRPr="1D3A6C33">
        <w:rPr>
          <w:rFonts w:ascii="Open Sans" w:hAnsi="Open Sans" w:cs="Open Sans"/>
          <w:i/>
          <w:iCs/>
          <w:color w:val="226890"/>
          <w:lang w:val="nl-BE"/>
        </w:rPr>
        <w:t xml:space="preserve">. Let op, het is erg belangrijk dat je deze grondig doorneemt voor je ze gaat gebruiken voor je </w:t>
      </w:r>
      <w:r w:rsidR="00307426" w:rsidRPr="1D3A6C33">
        <w:rPr>
          <w:rFonts w:ascii="Open Sans" w:hAnsi="Open Sans" w:cs="Open Sans"/>
          <w:i/>
          <w:iCs/>
          <w:color w:val="226890"/>
          <w:lang w:val="nl-BE"/>
        </w:rPr>
        <w:t>onderneming</w:t>
      </w:r>
      <w:r w:rsidR="005A35EC" w:rsidRPr="1D3A6C33">
        <w:rPr>
          <w:rFonts w:ascii="Open Sans" w:hAnsi="Open Sans" w:cs="Open Sans"/>
          <w:i/>
          <w:iCs/>
          <w:color w:val="226890"/>
          <w:lang w:val="nl-BE"/>
        </w:rPr>
        <w:t xml:space="preserve">. Ze zijn zeker niet volledig maar kunnen gezien worden als een olympisch minimum. </w:t>
      </w:r>
    </w:p>
    <w:p w14:paraId="3987DC4A" w14:textId="7D90AA4E" w:rsidR="00342B75" w:rsidRPr="0068517B" w:rsidRDefault="007371C4" w:rsidP="00307426">
      <w:pPr>
        <w:jc w:val="both"/>
        <w:outlineLvl w:val="0"/>
        <w:rPr>
          <w:rFonts w:ascii="Open Sans" w:hAnsi="Open Sans" w:cs="Open Sans"/>
          <w:color w:val="226890"/>
          <w:szCs w:val="20"/>
          <w:lang w:val="nl-BE"/>
        </w:rPr>
      </w:pPr>
      <w:r w:rsidRPr="00643D1C">
        <w:rPr>
          <w:rFonts w:ascii="Open Sans" w:hAnsi="Open Sans" w:cs="Open Sans"/>
          <w:i/>
          <w:iCs/>
          <w:color w:val="226890"/>
          <w:szCs w:val="20"/>
          <w:lang w:val="nl-BE"/>
        </w:rPr>
        <w:t xml:space="preserve">Een aantal van de onderstaande voorwaarden zijn sectorspecifiek en </w:t>
      </w:r>
      <w:r w:rsidR="00307426" w:rsidRPr="00643D1C">
        <w:rPr>
          <w:rFonts w:ascii="Open Sans" w:hAnsi="Open Sans" w:cs="Open Sans"/>
          <w:i/>
          <w:iCs/>
          <w:color w:val="226890"/>
          <w:szCs w:val="20"/>
          <w:lang w:val="nl-BE"/>
        </w:rPr>
        <w:t>dien</w:t>
      </w:r>
      <w:r w:rsidRPr="00643D1C">
        <w:rPr>
          <w:rFonts w:ascii="Open Sans" w:hAnsi="Open Sans" w:cs="Open Sans"/>
          <w:i/>
          <w:iCs/>
          <w:color w:val="226890"/>
          <w:szCs w:val="20"/>
          <w:lang w:val="nl-BE"/>
        </w:rPr>
        <w:t xml:space="preserve"> je dus </w:t>
      </w:r>
      <w:r w:rsidR="00307426" w:rsidRPr="00643D1C">
        <w:rPr>
          <w:rFonts w:ascii="Open Sans" w:hAnsi="Open Sans" w:cs="Open Sans"/>
          <w:i/>
          <w:iCs/>
          <w:color w:val="226890"/>
          <w:szCs w:val="20"/>
          <w:lang w:val="nl-BE"/>
        </w:rPr>
        <w:t xml:space="preserve">te </w:t>
      </w:r>
      <w:r w:rsidRPr="00643D1C">
        <w:rPr>
          <w:rFonts w:ascii="Open Sans" w:hAnsi="Open Sans" w:cs="Open Sans"/>
          <w:i/>
          <w:iCs/>
          <w:color w:val="226890"/>
          <w:szCs w:val="20"/>
          <w:lang w:val="nl-BE"/>
        </w:rPr>
        <w:t>verwijderen</w:t>
      </w:r>
      <w:r w:rsidR="00307426" w:rsidRPr="00643D1C">
        <w:rPr>
          <w:rFonts w:ascii="Open Sans" w:hAnsi="Open Sans" w:cs="Open Sans"/>
          <w:i/>
          <w:iCs/>
          <w:color w:val="226890"/>
          <w:szCs w:val="20"/>
          <w:lang w:val="nl-BE"/>
        </w:rPr>
        <w:t xml:space="preserve"> of aan te passen</w:t>
      </w:r>
      <w:r w:rsidRPr="00643D1C">
        <w:rPr>
          <w:rFonts w:ascii="Open Sans" w:hAnsi="Open Sans" w:cs="Open Sans"/>
          <w:i/>
          <w:iCs/>
          <w:color w:val="226890"/>
          <w:szCs w:val="20"/>
          <w:lang w:val="nl-BE"/>
        </w:rPr>
        <w:t xml:space="preserve"> </w:t>
      </w:r>
      <w:r w:rsidR="00307426" w:rsidRPr="00643D1C">
        <w:rPr>
          <w:rFonts w:ascii="Open Sans" w:hAnsi="Open Sans" w:cs="Open Sans"/>
          <w:i/>
          <w:iCs/>
          <w:color w:val="226890"/>
          <w:szCs w:val="20"/>
          <w:lang w:val="nl-BE"/>
        </w:rPr>
        <w:t>indien</w:t>
      </w:r>
      <w:r w:rsidRPr="00643D1C">
        <w:rPr>
          <w:rFonts w:ascii="Open Sans" w:hAnsi="Open Sans" w:cs="Open Sans"/>
          <w:i/>
          <w:iCs/>
          <w:color w:val="226890"/>
          <w:szCs w:val="20"/>
          <w:lang w:val="nl-BE"/>
        </w:rPr>
        <w:t xml:space="preserve"> deze </w:t>
      </w:r>
      <w:r w:rsidR="00307426" w:rsidRPr="00643D1C">
        <w:rPr>
          <w:rFonts w:ascii="Open Sans" w:hAnsi="Open Sans" w:cs="Open Sans"/>
          <w:i/>
          <w:iCs/>
          <w:color w:val="226890"/>
          <w:szCs w:val="20"/>
          <w:lang w:val="nl-BE"/>
        </w:rPr>
        <w:t>ir</w:t>
      </w:r>
      <w:r w:rsidRPr="00643D1C">
        <w:rPr>
          <w:rFonts w:ascii="Open Sans" w:hAnsi="Open Sans" w:cs="Open Sans"/>
          <w:i/>
          <w:iCs/>
          <w:color w:val="226890"/>
          <w:szCs w:val="20"/>
          <w:lang w:val="nl-BE"/>
        </w:rPr>
        <w:t>relevant zijn voor j</w:t>
      </w:r>
      <w:r w:rsidR="00307426" w:rsidRPr="00643D1C">
        <w:rPr>
          <w:rFonts w:ascii="Open Sans" w:hAnsi="Open Sans" w:cs="Open Sans"/>
          <w:i/>
          <w:iCs/>
          <w:color w:val="226890"/>
          <w:szCs w:val="20"/>
          <w:lang w:val="nl-BE"/>
        </w:rPr>
        <w:t>e</w:t>
      </w:r>
      <w:r w:rsidRPr="00643D1C">
        <w:rPr>
          <w:rFonts w:ascii="Open Sans" w:hAnsi="Open Sans" w:cs="Open Sans"/>
          <w:i/>
          <w:iCs/>
          <w:color w:val="226890"/>
          <w:szCs w:val="20"/>
          <w:lang w:val="nl-BE"/>
        </w:rPr>
        <w:t xml:space="preserve"> </w:t>
      </w:r>
      <w:r w:rsidR="00307426" w:rsidRPr="00643D1C">
        <w:rPr>
          <w:rFonts w:ascii="Open Sans" w:hAnsi="Open Sans" w:cs="Open Sans"/>
          <w:i/>
          <w:iCs/>
          <w:color w:val="226890"/>
          <w:szCs w:val="20"/>
          <w:lang w:val="nl-BE"/>
        </w:rPr>
        <w:t>onderneming</w:t>
      </w:r>
      <w:r w:rsidRPr="00643D1C">
        <w:rPr>
          <w:rFonts w:ascii="Open Sans" w:hAnsi="Open Sans" w:cs="Open Sans"/>
          <w:i/>
          <w:iCs/>
          <w:color w:val="226890"/>
          <w:szCs w:val="20"/>
          <w:lang w:val="nl-BE"/>
        </w:rPr>
        <w:t xml:space="preserve">. </w:t>
      </w:r>
      <w:r w:rsidR="00890843">
        <w:rPr>
          <w:rFonts w:ascii="Open Sans" w:hAnsi="Open Sans" w:cs="Open Sans"/>
          <w:i/>
          <w:iCs/>
          <w:color w:val="226890"/>
          <w:szCs w:val="20"/>
          <w:lang w:val="nl-BE"/>
        </w:rPr>
        <w:t>Bijvoorbeeld: Artikel</w:t>
      </w:r>
      <w:r w:rsidR="00890843" w:rsidRPr="00643D1C">
        <w:rPr>
          <w:rFonts w:ascii="Open Sans" w:hAnsi="Open Sans" w:cs="Open Sans"/>
          <w:i/>
          <w:iCs/>
          <w:color w:val="226890"/>
          <w:szCs w:val="20"/>
          <w:lang w:val="nl-BE"/>
        </w:rPr>
        <w:t xml:space="preserve"> </w:t>
      </w:r>
      <w:r w:rsidR="0068517B" w:rsidRPr="00643D1C">
        <w:rPr>
          <w:rFonts w:ascii="Open Sans" w:hAnsi="Open Sans" w:cs="Open Sans"/>
          <w:i/>
          <w:iCs/>
          <w:color w:val="226890"/>
          <w:szCs w:val="20"/>
          <w:lang w:val="nl-BE"/>
        </w:rPr>
        <w:t>6 – Factuur en betaling kan je zelf uitbreiden en er al dan niet een voorschot in opnemen.</w:t>
      </w:r>
      <w:r w:rsidR="00AA27DD" w:rsidRPr="00307426">
        <w:rPr>
          <w:rFonts w:ascii="Open Sans" w:hAnsi="Open Sans" w:cs="Open Sans"/>
          <w:color w:val="00B050"/>
          <w:szCs w:val="20"/>
          <w:lang w:val="nl-BE"/>
        </w:rPr>
        <w:br/>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72"/>
      </w:tblGrid>
      <w:tr w:rsidR="0069023F" w:rsidRPr="00E047CB" w14:paraId="4D1336F5" w14:textId="77777777" w:rsidTr="1D3A6C33">
        <w:tc>
          <w:tcPr>
            <w:tcW w:w="9072" w:type="dxa"/>
            <w:shd w:val="clear" w:color="auto" w:fill="auto"/>
          </w:tcPr>
          <w:p w14:paraId="08DE2FDF" w14:textId="36344C46" w:rsidR="0069023F" w:rsidRPr="000556A0" w:rsidRDefault="0069023F" w:rsidP="000556A0">
            <w:pPr>
              <w:outlineLvl w:val="0"/>
              <w:rPr>
                <w:rFonts w:ascii="Open Sans" w:hAnsi="Open Sans" w:cs="Open Sans"/>
                <w:b/>
                <w:bCs/>
                <w:color w:val="226890"/>
                <w:lang w:val="fr-BE"/>
              </w:rPr>
            </w:pPr>
            <w:proofErr w:type="spellStart"/>
            <w:r w:rsidRPr="000556A0">
              <w:rPr>
                <w:rFonts w:ascii="Open Sans" w:hAnsi="Open Sans" w:cs="Open Sans"/>
                <w:b/>
                <w:bCs/>
                <w:color w:val="226890"/>
                <w:lang w:val="fr-BE"/>
              </w:rPr>
              <w:t>Artikel</w:t>
            </w:r>
            <w:proofErr w:type="spellEnd"/>
            <w:r w:rsidRPr="000556A0">
              <w:rPr>
                <w:rFonts w:ascii="Open Sans" w:hAnsi="Open Sans" w:cs="Open Sans"/>
                <w:b/>
                <w:bCs/>
                <w:color w:val="226890"/>
                <w:lang w:val="fr-BE"/>
              </w:rPr>
              <w:t xml:space="preserve"> 1 – </w:t>
            </w:r>
            <w:proofErr w:type="spellStart"/>
            <w:r w:rsidRPr="000556A0">
              <w:rPr>
                <w:rFonts w:ascii="Open Sans" w:hAnsi="Open Sans" w:cs="Open Sans"/>
                <w:b/>
                <w:bCs/>
                <w:color w:val="226890"/>
                <w:lang w:val="fr-BE"/>
              </w:rPr>
              <w:t>Definities</w:t>
            </w:r>
            <w:proofErr w:type="spellEnd"/>
          </w:p>
          <w:p w14:paraId="45724D7B" w14:textId="432ED341" w:rsidR="00144919" w:rsidRPr="00E047CB" w:rsidRDefault="00144919" w:rsidP="002070D0">
            <w:pPr>
              <w:outlineLvl w:val="0"/>
              <w:rPr>
                <w:rFonts w:ascii="Open Sans" w:hAnsi="Open Sans" w:cs="Open Sans"/>
                <w:u w:val="single"/>
                <w:lang w:val="fr-BE"/>
              </w:rPr>
            </w:pPr>
          </w:p>
        </w:tc>
      </w:tr>
      <w:tr w:rsidR="0069023F" w:rsidRPr="00E047CB" w14:paraId="55849A80" w14:textId="77777777" w:rsidTr="1D3A6C33">
        <w:tc>
          <w:tcPr>
            <w:tcW w:w="9072" w:type="dxa"/>
            <w:shd w:val="clear" w:color="auto" w:fill="auto"/>
          </w:tcPr>
          <w:p w14:paraId="75303595" w14:textId="77777777" w:rsidR="0069023F" w:rsidRPr="00F971A6" w:rsidRDefault="0069023F" w:rsidP="002070D0">
            <w:pPr>
              <w:rPr>
                <w:rFonts w:ascii="Open Sans" w:hAnsi="Open Sans" w:cs="Open Sans"/>
                <w:color w:val="226890"/>
                <w:lang w:val="nl-BE"/>
              </w:rPr>
            </w:pPr>
            <w:r w:rsidRPr="00F971A6">
              <w:rPr>
                <w:rFonts w:ascii="Open Sans" w:hAnsi="Open Sans" w:cs="Open Sans"/>
                <w:color w:val="226890"/>
                <w:lang w:val="nl-BE"/>
              </w:rPr>
              <w:t>In deze Algemene Voorwaarden wordt verstaan onder:</w:t>
            </w:r>
          </w:p>
        </w:tc>
      </w:tr>
      <w:tr w:rsidR="0069023F" w:rsidRPr="00E047CB" w14:paraId="29931812" w14:textId="77777777" w:rsidTr="1D3A6C33">
        <w:tc>
          <w:tcPr>
            <w:tcW w:w="9072" w:type="dxa"/>
            <w:shd w:val="clear" w:color="auto" w:fill="auto"/>
          </w:tcPr>
          <w:p w14:paraId="5B2806A0" w14:textId="7503939F" w:rsidR="0069023F" w:rsidRPr="00F971A6" w:rsidRDefault="3A64D381" w:rsidP="002070D0">
            <w:pPr>
              <w:ind w:left="720" w:hanging="360"/>
              <w:jc w:val="both"/>
              <w:rPr>
                <w:rFonts w:ascii="Open Sans" w:hAnsi="Open Sans" w:cs="Open Sans"/>
                <w:color w:val="226890"/>
                <w:lang w:val="nl-BE"/>
              </w:rPr>
            </w:pPr>
            <w:r w:rsidRPr="1D3A6C33">
              <w:rPr>
                <w:rFonts w:ascii="Open Sans" w:hAnsi="Open Sans" w:cs="Open Sans"/>
                <w:color w:val="226890"/>
                <w:lang w:val="nl-BE"/>
              </w:rPr>
              <w:t>1.</w:t>
            </w:r>
            <w:r w:rsidR="0069023F">
              <w:tab/>
            </w:r>
            <w:r w:rsidRPr="1D3A6C33">
              <w:rPr>
                <w:rFonts w:ascii="Open Sans" w:hAnsi="Open Sans" w:cs="Open Sans"/>
                <w:color w:val="226890"/>
                <w:lang w:val="nl-BE"/>
              </w:rPr>
              <w:t xml:space="preserve">Onderneming: </w:t>
            </w:r>
            <w:r w:rsidRPr="1D3A6C33">
              <w:rPr>
                <w:rFonts w:ascii="Open Sans" w:hAnsi="Open Sans" w:cs="Open Sans"/>
                <w:color w:val="226890"/>
                <w:highlight w:val="yellow"/>
                <w:lang w:val="nl-BE"/>
              </w:rPr>
              <w:t>XXX (geef hier de naam en het BTW nummer van je bedrijf op)</w:t>
            </w:r>
          </w:p>
        </w:tc>
      </w:tr>
      <w:tr w:rsidR="0069023F" w:rsidRPr="00E047CB" w14:paraId="6021788D" w14:textId="77777777" w:rsidTr="1D3A6C33">
        <w:tc>
          <w:tcPr>
            <w:tcW w:w="9072" w:type="dxa"/>
            <w:shd w:val="clear" w:color="auto" w:fill="auto"/>
          </w:tcPr>
          <w:p w14:paraId="051DDB05" w14:textId="590B95F6" w:rsidR="00CD1A20" w:rsidRDefault="3A64D381" w:rsidP="005B0DD5">
            <w:pPr>
              <w:ind w:left="720" w:hanging="360"/>
              <w:jc w:val="both"/>
              <w:rPr>
                <w:rFonts w:ascii="Open Sans" w:hAnsi="Open Sans" w:cs="Open Sans"/>
                <w:color w:val="226890"/>
                <w:lang w:val="nl-BE"/>
              </w:rPr>
            </w:pPr>
            <w:r w:rsidRPr="1D3A6C33">
              <w:rPr>
                <w:rFonts w:ascii="Open Sans" w:hAnsi="Open Sans" w:cs="Open Sans"/>
                <w:color w:val="226890"/>
                <w:lang w:val="nl-BE"/>
              </w:rPr>
              <w:t>2.</w:t>
            </w:r>
            <w:r w:rsidR="0069023F">
              <w:tab/>
            </w:r>
            <w:r w:rsidRPr="1D3A6C33">
              <w:rPr>
                <w:rFonts w:ascii="Open Sans" w:hAnsi="Open Sans" w:cs="Open Sans"/>
                <w:color w:val="226890"/>
                <w:lang w:val="nl-BE"/>
              </w:rPr>
              <w:t>Klant: iedere natuurlijke persoon of rechtspersoon</w:t>
            </w:r>
            <w:r w:rsidR="005B0DD5">
              <w:rPr>
                <w:rFonts w:ascii="Open Sans" w:hAnsi="Open Sans" w:cs="Open Sans"/>
                <w:color w:val="226890"/>
                <w:lang w:val="nl-BE"/>
              </w:rPr>
              <w:t xml:space="preserve"> met wie een overeenkomst is aangegaan.</w:t>
            </w:r>
            <w:r w:rsidRPr="1D3A6C33">
              <w:rPr>
                <w:rFonts w:ascii="Open Sans" w:hAnsi="Open Sans" w:cs="Open Sans"/>
                <w:color w:val="226890"/>
                <w:lang w:val="nl-BE"/>
              </w:rPr>
              <w:t xml:space="preserve"> </w:t>
            </w:r>
          </w:p>
          <w:p w14:paraId="0B0F2C41" w14:textId="278047D6" w:rsidR="005B0DD5" w:rsidRPr="00F971A6" w:rsidRDefault="005B0DD5" w:rsidP="000B0A2C">
            <w:pPr>
              <w:ind w:left="1068" w:hanging="360"/>
              <w:jc w:val="both"/>
              <w:rPr>
                <w:rFonts w:ascii="Open Sans" w:hAnsi="Open Sans" w:cs="Open Sans"/>
                <w:color w:val="226890"/>
                <w:lang w:val="nl-BE"/>
              </w:rPr>
            </w:pPr>
            <w:r>
              <w:rPr>
                <w:rFonts w:ascii="Open Sans" w:hAnsi="Open Sans" w:cs="Open Sans"/>
                <w:color w:val="226890"/>
                <w:lang w:val="nl-BE"/>
              </w:rPr>
              <w:t xml:space="preserve">Consument: </w:t>
            </w:r>
            <w:r w:rsidR="007D733B">
              <w:rPr>
                <w:rFonts w:ascii="Open Sans" w:hAnsi="Open Sans" w:cs="Open Sans"/>
                <w:color w:val="226890"/>
                <w:lang w:val="nl-BE"/>
              </w:rPr>
              <w:t>een klant die een individu is en als privépersoon handelt.</w:t>
            </w:r>
          </w:p>
        </w:tc>
      </w:tr>
      <w:tr w:rsidR="0069023F" w:rsidRPr="00E047CB" w14:paraId="3CDB7834" w14:textId="77777777" w:rsidTr="1D3A6C33">
        <w:tc>
          <w:tcPr>
            <w:tcW w:w="9072" w:type="dxa"/>
            <w:shd w:val="clear" w:color="auto" w:fill="auto"/>
          </w:tcPr>
          <w:p w14:paraId="7F1AA93D" w14:textId="500E6DBA" w:rsidR="0069023F" w:rsidRPr="00F971A6" w:rsidRDefault="0069023F" w:rsidP="002070D0">
            <w:pPr>
              <w:ind w:left="720" w:hanging="360"/>
              <w:jc w:val="both"/>
              <w:rPr>
                <w:rFonts w:ascii="Open Sans" w:hAnsi="Open Sans" w:cs="Open Sans"/>
                <w:color w:val="226890"/>
                <w:lang w:val="nl-BE"/>
              </w:rPr>
            </w:pPr>
            <w:r w:rsidRPr="00F971A6">
              <w:rPr>
                <w:rFonts w:ascii="Open Sans" w:hAnsi="Open Sans" w:cs="Open Sans"/>
                <w:color w:val="226890"/>
                <w:lang w:val="nl-BE"/>
              </w:rPr>
              <w:t>3.</w:t>
            </w:r>
            <w:r w:rsidRPr="00F971A6">
              <w:rPr>
                <w:rFonts w:ascii="Open Sans" w:hAnsi="Open Sans" w:cs="Open Sans"/>
                <w:color w:val="226890"/>
                <w:lang w:val="nl-BE"/>
              </w:rPr>
              <w:tab/>
              <w:t>Producten</w:t>
            </w:r>
            <w:r w:rsidR="00015585" w:rsidRPr="0046786F">
              <w:rPr>
                <w:rFonts w:ascii="Open Sans" w:hAnsi="Open Sans" w:cs="Open Sans"/>
                <w:color w:val="226890"/>
                <w:lang w:val="nl-BE"/>
              </w:rPr>
              <w:t>/Diensten</w:t>
            </w:r>
            <w:r w:rsidRPr="000B0A2C">
              <w:rPr>
                <w:rFonts w:ascii="Open Sans" w:hAnsi="Open Sans" w:cs="Open Sans"/>
                <w:color w:val="226890"/>
                <w:lang w:val="nl-BE"/>
              </w:rPr>
              <w:t xml:space="preserve">: alle </w:t>
            </w:r>
            <w:r w:rsidRPr="0046786F">
              <w:rPr>
                <w:rFonts w:ascii="Open Sans" w:hAnsi="Open Sans" w:cs="Open Sans"/>
                <w:color w:val="226890"/>
                <w:lang w:val="nl-BE"/>
              </w:rPr>
              <w:t>zaken</w:t>
            </w:r>
            <w:r w:rsidRPr="00F971A6">
              <w:rPr>
                <w:rFonts w:ascii="Open Sans" w:hAnsi="Open Sans" w:cs="Open Sans"/>
                <w:color w:val="226890"/>
                <w:lang w:val="nl-BE"/>
              </w:rPr>
              <w:t xml:space="preserve"> die de Klant kan aankopen bij de Onderneming, in het bijzonder </w:t>
            </w:r>
            <w:r w:rsidRPr="00131C20">
              <w:rPr>
                <w:rFonts w:ascii="Open Sans" w:hAnsi="Open Sans" w:cs="Open Sans"/>
                <w:color w:val="226890"/>
                <w:highlight w:val="yellow"/>
                <w:lang w:val="nl-BE"/>
              </w:rPr>
              <w:t>XXX</w:t>
            </w:r>
            <w:r w:rsidRPr="00F971A6">
              <w:rPr>
                <w:rFonts w:ascii="Open Sans" w:hAnsi="Open Sans" w:cs="Open Sans"/>
                <w:color w:val="226890"/>
                <w:lang w:val="nl-BE"/>
              </w:rPr>
              <w:t xml:space="preserve">. </w:t>
            </w:r>
          </w:p>
        </w:tc>
      </w:tr>
      <w:tr w:rsidR="0069023F" w:rsidRPr="00E047CB" w14:paraId="5B0916AC" w14:textId="77777777" w:rsidTr="1D3A6C33">
        <w:tc>
          <w:tcPr>
            <w:tcW w:w="9072" w:type="dxa"/>
            <w:shd w:val="clear" w:color="auto" w:fill="auto"/>
          </w:tcPr>
          <w:p w14:paraId="4A9F4439" w14:textId="77777777" w:rsidR="0069023F" w:rsidRPr="00F971A6" w:rsidRDefault="0069023F" w:rsidP="002070D0">
            <w:pPr>
              <w:ind w:left="720" w:hanging="360"/>
              <w:jc w:val="both"/>
              <w:rPr>
                <w:rFonts w:ascii="Open Sans" w:hAnsi="Open Sans" w:cs="Open Sans"/>
                <w:color w:val="226890"/>
                <w:lang w:val="nl-BE"/>
              </w:rPr>
            </w:pPr>
            <w:r w:rsidRPr="00F971A6">
              <w:rPr>
                <w:rFonts w:ascii="Open Sans" w:hAnsi="Open Sans" w:cs="Open Sans"/>
                <w:color w:val="226890"/>
                <w:lang w:val="nl-BE"/>
              </w:rPr>
              <w:t>4.</w:t>
            </w:r>
            <w:r w:rsidRPr="00F971A6">
              <w:rPr>
                <w:rFonts w:ascii="Open Sans" w:hAnsi="Open Sans" w:cs="Open Sans"/>
                <w:color w:val="226890"/>
                <w:lang w:val="nl-BE"/>
              </w:rPr>
              <w:tab/>
              <w:t>Bestelbon: de schriftelijke bevestiging van de bestelling die de Klant plaatst bij de Onderneming.</w:t>
            </w:r>
          </w:p>
        </w:tc>
      </w:tr>
      <w:tr w:rsidR="0069023F" w:rsidRPr="00E047CB" w14:paraId="4EABD787" w14:textId="77777777" w:rsidTr="1D3A6C33">
        <w:tc>
          <w:tcPr>
            <w:tcW w:w="9072" w:type="dxa"/>
            <w:shd w:val="clear" w:color="auto" w:fill="auto"/>
          </w:tcPr>
          <w:p w14:paraId="79AA1477" w14:textId="77777777" w:rsidR="0069023F" w:rsidRPr="00F971A6" w:rsidRDefault="0069023F" w:rsidP="002070D0">
            <w:pPr>
              <w:ind w:left="720" w:hanging="360"/>
              <w:jc w:val="both"/>
              <w:rPr>
                <w:rFonts w:ascii="Open Sans" w:hAnsi="Open Sans" w:cs="Open Sans"/>
                <w:color w:val="226890"/>
                <w:lang w:val="nl-BE"/>
              </w:rPr>
            </w:pPr>
            <w:r w:rsidRPr="00F971A6">
              <w:rPr>
                <w:rFonts w:ascii="Open Sans" w:hAnsi="Open Sans" w:cs="Open Sans"/>
                <w:color w:val="226890"/>
                <w:lang w:val="nl-BE"/>
              </w:rPr>
              <w:t>5.</w:t>
            </w:r>
            <w:r w:rsidRPr="00F971A6">
              <w:rPr>
                <w:rFonts w:ascii="Open Sans" w:hAnsi="Open Sans" w:cs="Open Sans"/>
                <w:color w:val="226890"/>
                <w:lang w:val="nl-BE"/>
              </w:rPr>
              <w:tab/>
              <w:t>Wet van augustus 2002: de wet van 2 augustus 2002 betreffende de bestrijding van de betalingsachterstand bij handelstransacties (</w:t>
            </w:r>
            <w:r w:rsidRPr="00F971A6">
              <w:rPr>
                <w:rFonts w:ascii="Open Sans" w:hAnsi="Open Sans" w:cs="Open Sans"/>
                <w:i/>
                <w:color w:val="226890"/>
                <w:lang w:val="nl-BE"/>
              </w:rPr>
              <w:t xml:space="preserve">B.S. </w:t>
            </w:r>
            <w:r w:rsidRPr="00F971A6">
              <w:rPr>
                <w:rFonts w:ascii="Open Sans" w:hAnsi="Open Sans" w:cs="Open Sans"/>
                <w:color w:val="226890"/>
                <w:lang w:val="nl-BE"/>
              </w:rPr>
              <w:t>07.08.2002).</w:t>
            </w:r>
          </w:p>
          <w:p w14:paraId="06B7A7C5" w14:textId="7FF874E9" w:rsidR="00144919" w:rsidRPr="00F971A6" w:rsidRDefault="00144919" w:rsidP="002070D0">
            <w:pPr>
              <w:ind w:left="720" w:hanging="360"/>
              <w:jc w:val="both"/>
              <w:rPr>
                <w:rFonts w:ascii="Open Sans" w:hAnsi="Open Sans" w:cs="Open Sans"/>
                <w:color w:val="226890"/>
                <w:lang w:val="nl-BE"/>
              </w:rPr>
            </w:pPr>
          </w:p>
        </w:tc>
      </w:tr>
      <w:tr w:rsidR="0069023F" w:rsidRPr="00E047CB" w14:paraId="6D6CA4C4" w14:textId="77777777" w:rsidTr="1D3A6C33">
        <w:tc>
          <w:tcPr>
            <w:tcW w:w="9072" w:type="dxa"/>
            <w:shd w:val="clear" w:color="auto" w:fill="auto"/>
          </w:tcPr>
          <w:p w14:paraId="3532FBF3" w14:textId="77777777" w:rsidR="0069023F" w:rsidRPr="000556A0" w:rsidRDefault="0069023F" w:rsidP="002070D0">
            <w:pPr>
              <w:jc w:val="both"/>
              <w:outlineLvl w:val="0"/>
              <w:rPr>
                <w:rFonts w:ascii="Open Sans" w:hAnsi="Open Sans" w:cs="Open Sans"/>
                <w:b/>
                <w:bCs/>
                <w:color w:val="226890"/>
                <w:lang w:val="fr-BE"/>
              </w:rPr>
            </w:pPr>
            <w:proofErr w:type="spellStart"/>
            <w:r w:rsidRPr="000556A0">
              <w:rPr>
                <w:rFonts w:ascii="Open Sans" w:hAnsi="Open Sans" w:cs="Open Sans"/>
                <w:b/>
                <w:bCs/>
                <w:color w:val="226890"/>
                <w:lang w:val="fr-BE"/>
              </w:rPr>
              <w:t>Artikel</w:t>
            </w:r>
            <w:proofErr w:type="spellEnd"/>
            <w:r w:rsidRPr="000556A0">
              <w:rPr>
                <w:rFonts w:ascii="Open Sans" w:hAnsi="Open Sans" w:cs="Open Sans"/>
                <w:b/>
                <w:bCs/>
                <w:color w:val="226890"/>
                <w:lang w:val="fr-BE"/>
              </w:rPr>
              <w:t xml:space="preserve"> 2 – </w:t>
            </w:r>
            <w:proofErr w:type="spellStart"/>
            <w:r w:rsidRPr="000556A0">
              <w:rPr>
                <w:rFonts w:ascii="Open Sans" w:hAnsi="Open Sans" w:cs="Open Sans"/>
                <w:b/>
                <w:bCs/>
                <w:color w:val="226890"/>
                <w:lang w:val="fr-BE"/>
              </w:rPr>
              <w:t>Toepasselijkheid</w:t>
            </w:r>
            <w:proofErr w:type="spellEnd"/>
          </w:p>
          <w:p w14:paraId="31784144" w14:textId="4556FCF4" w:rsidR="00144919" w:rsidRPr="000556A0" w:rsidRDefault="00144919" w:rsidP="002070D0">
            <w:pPr>
              <w:jc w:val="both"/>
              <w:outlineLvl w:val="0"/>
              <w:rPr>
                <w:rFonts w:ascii="Open Sans" w:hAnsi="Open Sans" w:cs="Open Sans"/>
                <w:color w:val="226890"/>
                <w:u w:val="single"/>
                <w:lang w:val="fr-BE"/>
              </w:rPr>
            </w:pPr>
          </w:p>
        </w:tc>
      </w:tr>
      <w:tr w:rsidR="0069023F" w:rsidRPr="00E047CB" w14:paraId="3F5D6A22" w14:textId="77777777" w:rsidTr="1D3A6C33">
        <w:tc>
          <w:tcPr>
            <w:tcW w:w="9072" w:type="dxa"/>
            <w:shd w:val="clear" w:color="auto" w:fill="auto"/>
          </w:tcPr>
          <w:p w14:paraId="7BF9F5F3" w14:textId="333A2564"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1.</w:t>
            </w:r>
            <w:r w:rsidRPr="000556A0">
              <w:rPr>
                <w:rFonts w:ascii="Open Sans" w:hAnsi="Open Sans" w:cs="Open Sans"/>
                <w:color w:val="226890"/>
                <w:lang w:val="nl-BE"/>
              </w:rPr>
              <w:tab/>
              <w:t xml:space="preserve">Deze Algemene Voorwaarden zijn van toepassing op iedere aanbieding, offerte, bestelling, en koop-verkoop van </w:t>
            </w:r>
            <w:r w:rsidRPr="000B0A2C">
              <w:rPr>
                <w:rFonts w:ascii="Open Sans" w:hAnsi="Open Sans" w:cs="Open Sans"/>
                <w:color w:val="226890"/>
                <w:lang w:val="nl-BE"/>
              </w:rPr>
              <w:t>Producten</w:t>
            </w:r>
            <w:r w:rsidR="00015585" w:rsidRPr="0046786F">
              <w:rPr>
                <w:rFonts w:ascii="Open Sans" w:hAnsi="Open Sans" w:cs="Open Sans"/>
                <w:color w:val="226890"/>
                <w:lang w:val="nl-BE"/>
              </w:rPr>
              <w:t>/Diensten</w:t>
            </w:r>
            <w:r w:rsidRPr="000B0A2C">
              <w:rPr>
                <w:rFonts w:ascii="Open Sans" w:hAnsi="Open Sans" w:cs="Open Sans"/>
                <w:color w:val="226890"/>
                <w:lang w:val="nl-BE"/>
              </w:rPr>
              <w:t xml:space="preserve"> tussen</w:t>
            </w:r>
            <w:r w:rsidRPr="000556A0">
              <w:rPr>
                <w:rFonts w:ascii="Open Sans" w:hAnsi="Open Sans" w:cs="Open Sans"/>
                <w:color w:val="226890"/>
                <w:lang w:val="nl-BE"/>
              </w:rPr>
              <w:t xml:space="preserve"> de Onderneming en de Klant.</w:t>
            </w:r>
          </w:p>
        </w:tc>
      </w:tr>
      <w:tr w:rsidR="0069023F" w:rsidRPr="00E047CB" w14:paraId="655C2D49" w14:textId="77777777" w:rsidTr="1D3A6C33">
        <w:tc>
          <w:tcPr>
            <w:tcW w:w="9072" w:type="dxa"/>
            <w:shd w:val="clear" w:color="auto" w:fill="auto"/>
          </w:tcPr>
          <w:p w14:paraId="7DBD61C1" w14:textId="5494496B" w:rsidR="0069023F" w:rsidRPr="000556A0" w:rsidRDefault="3A64D381" w:rsidP="002070D0">
            <w:pPr>
              <w:ind w:left="720" w:hanging="360"/>
              <w:jc w:val="both"/>
              <w:rPr>
                <w:rFonts w:ascii="Open Sans" w:hAnsi="Open Sans" w:cs="Open Sans"/>
                <w:color w:val="226890"/>
                <w:lang w:val="nl-BE"/>
              </w:rPr>
            </w:pPr>
            <w:r w:rsidRPr="1D3A6C33">
              <w:rPr>
                <w:rFonts w:ascii="Open Sans" w:hAnsi="Open Sans" w:cs="Open Sans"/>
                <w:color w:val="226890"/>
                <w:lang w:val="nl-BE"/>
              </w:rPr>
              <w:t>2.</w:t>
            </w:r>
            <w:r w:rsidR="0069023F">
              <w:tab/>
            </w:r>
            <w:r w:rsidRPr="1D3A6C33">
              <w:rPr>
                <w:rFonts w:ascii="Open Sans" w:hAnsi="Open Sans" w:cs="Open Sans"/>
                <w:color w:val="226890"/>
                <w:lang w:val="nl-BE"/>
              </w:rPr>
              <w:t xml:space="preserve">De Onderneming stelt deze Algemene Voorwaarden ter beschikking op haar website </w:t>
            </w:r>
            <w:r w:rsidRPr="1D3A6C33">
              <w:rPr>
                <w:rFonts w:ascii="Open Sans" w:hAnsi="Open Sans" w:cs="Open Sans"/>
                <w:color w:val="226890"/>
                <w:highlight w:val="yellow"/>
                <w:lang w:val="nl-BE"/>
              </w:rPr>
              <w:t>XXX (vul hier de URL van je website in, indien de algemene voorwaarden daar te vinden zijn)</w:t>
            </w:r>
            <w:r w:rsidRPr="1D3A6C33">
              <w:rPr>
                <w:rFonts w:ascii="Open Sans" w:hAnsi="Open Sans" w:cs="Open Sans"/>
                <w:color w:val="226890"/>
                <w:lang w:val="nl-BE"/>
              </w:rPr>
              <w:t>, op de achterzijde van de Bestelbon en op de achterzijde van de factuur</w:t>
            </w:r>
            <w:r w:rsidR="0082727E">
              <w:rPr>
                <w:rFonts w:ascii="Open Sans" w:hAnsi="Open Sans" w:cs="Open Sans"/>
                <w:color w:val="226890"/>
                <w:lang w:val="nl-BE"/>
              </w:rPr>
              <w:t xml:space="preserve"> (Schrap dit </w:t>
            </w:r>
            <w:r w:rsidR="00E34D31">
              <w:rPr>
                <w:rFonts w:ascii="Open Sans" w:hAnsi="Open Sans" w:cs="Open Sans"/>
                <w:color w:val="226890"/>
                <w:lang w:val="nl-BE"/>
              </w:rPr>
              <w:t>indien dit niet van toepassing zou zijn)</w:t>
            </w:r>
            <w:r w:rsidRPr="1D3A6C33">
              <w:rPr>
                <w:rFonts w:ascii="Open Sans" w:hAnsi="Open Sans" w:cs="Open Sans"/>
                <w:color w:val="226890"/>
                <w:lang w:val="nl-BE"/>
              </w:rPr>
              <w:t>..</w:t>
            </w:r>
          </w:p>
        </w:tc>
      </w:tr>
      <w:tr w:rsidR="0069023F" w:rsidRPr="00E047CB" w14:paraId="32B4B6AE" w14:textId="77777777" w:rsidTr="1D3A6C33">
        <w:tc>
          <w:tcPr>
            <w:tcW w:w="9072" w:type="dxa"/>
            <w:shd w:val="clear" w:color="auto" w:fill="auto"/>
          </w:tcPr>
          <w:p w14:paraId="1C42333F"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3.</w:t>
            </w:r>
            <w:r w:rsidRPr="000556A0">
              <w:rPr>
                <w:rFonts w:ascii="Open Sans" w:hAnsi="Open Sans" w:cs="Open Sans"/>
                <w:color w:val="226890"/>
                <w:lang w:val="nl-BE"/>
              </w:rPr>
              <w:tab/>
              <w:t>De Klant erkent en aanvaardt deze Algemene Voorwaarden. Deze Algemene Voorwaarden hebben steeds voorrang op de algemene voorwaarden van de Klant, behoudens uitdrukkelijk andersluidend schriftelijk akkoord tussen de Onderneming en de Klant.</w:t>
            </w:r>
          </w:p>
        </w:tc>
      </w:tr>
      <w:tr w:rsidR="0069023F" w:rsidRPr="00E047CB" w14:paraId="3F1E3762" w14:textId="77777777" w:rsidTr="1D3A6C33">
        <w:tc>
          <w:tcPr>
            <w:tcW w:w="9072" w:type="dxa"/>
            <w:shd w:val="clear" w:color="auto" w:fill="auto"/>
          </w:tcPr>
          <w:p w14:paraId="59D0ECED"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4.</w:t>
            </w:r>
            <w:r w:rsidRPr="000556A0">
              <w:rPr>
                <w:rFonts w:ascii="Open Sans" w:hAnsi="Open Sans" w:cs="Open Sans"/>
                <w:color w:val="226890"/>
                <w:lang w:val="nl-BE"/>
              </w:rPr>
              <w:tab/>
              <w:t xml:space="preserve">De Onderneming behoudt zich het recht voor de onderhavige Algemene Voorwaarden te allen tijde te wijzigen door een nieuwe versie te publiceren op voormelde website. Elke bestelling die de Klant plaatst na de publicatie door de </w:t>
            </w:r>
            <w:r w:rsidRPr="000556A0">
              <w:rPr>
                <w:rFonts w:ascii="Open Sans" w:hAnsi="Open Sans" w:cs="Open Sans"/>
                <w:color w:val="226890"/>
                <w:lang w:val="nl-BE"/>
              </w:rPr>
              <w:lastRenderedPageBreak/>
              <w:t>Onderneming van deze nieuwe versie impliceert de aanvaarding door de Klant met de laatst gepubliceerde versie.</w:t>
            </w:r>
          </w:p>
        </w:tc>
      </w:tr>
      <w:tr w:rsidR="0069023F" w:rsidRPr="00E047CB" w14:paraId="71C5A957" w14:textId="77777777" w:rsidTr="1D3A6C33">
        <w:tc>
          <w:tcPr>
            <w:tcW w:w="9072" w:type="dxa"/>
            <w:shd w:val="clear" w:color="auto" w:fill="auto"/>
          </w:tcPr>
          <w:p w14:paraId="053F8B0A" w14:textId="15353DF0" w:rsidR="00144919" w:rsidRPr="000556A0" w:rsidRDefault="0069023F" w:rsidP="00015585">
            <w:pPr>
              <w:ind w:left="720" w:hanging="360"/>
              <w:jc w:val="both"/>
              <w:rPr>
                <w:rFonts w:ascii="Open Sans" w:hAnsi="Open Sans" w:cs="Open Sans"/>
                <w:color w:val="226890"/>
                <w:lang w:val="nl-BE"/>
              </w:rPr>
            </w:pPr>
            <w:r w:rsidRPr="000556A0">
              <w:rPr>
                <w:rFonts w:ascii="Open Sans" w:hAnsi="Open Sans" w:cs="Open Sans"/>
                <w:color w:val="226890"/>
                <w:lang w:val="nl-BE"/>
              </w:rPr>
              <w:lastRenderedPageBreak/>
              <w:t>5.</w:t>
            </w:r>
            <w:r w:rsidRPr="000556A0">
              <w:rPr>
                <w:rFonts w:ascii="Open Sans" w:hAnsi="Open Sans" w:cs="Open Sans"/>
                <w:color w:val="226890"/>
                <w:lang w:val="nl-BE"/>
              </w:rPr>
              <w:tab/>
              <w:t>Indien de Onderneming gedurende korte of langere tijd en al dan niet impliciet afwijkingen van deze Algemene Voorwaarden heeft toegestaan, doet dit geen enkel afbreuk aan haar recht alsnog directe en strikte naleving van deze Algemene Voorwaarden te eisen.</w:t>
            </w:r>
          </w:p>
        </w:tc>
      </w:tr>
      <w:tr w:rsidR="000556A0" w:rsidRPr="00E047CB" w14:paraId="5447A0D0" w14:textId="77777777" w:rsidTr="1D3A6C33">
        <w:tc>
          <w:tcPr>
            <w:tcW w:w="9072" w:type="dxa"/>
            <w:shd w:val="clear" w:color="auto" w:fill="auto"/>
          </w:tcPr>
          <w:p w14:paraId="203960E9" w14:textId="77777777" w:rsidR="000556A0" w:rsidRPr="000556A0" w:rsidRDefault="000556A0" w:rsidP="002070D0">
            <w:pPr>
              <w:ind w:left="720" w:hanging="360"/>
              <w:jc w:val="both"/>
              <w:rPr>
                <w:rFonts w:ascii="Open Sans" w:hAnsi="Open Sans" w:cs="Open Sans"/>
                <w:color w:val="226890"/>
                <w:lang w:val="nl-BE"/>
              </w:rPr>
            </w:pPr>
          </w:p>
        </w:tc>
      </w:tr>
    </w:tbl>
    <w:p w14:paraId="6F8DF997" w14:textId="27C6E81A" w:rsidR="000556A0" w:rsidRDefault="000556A0"/>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72"/>
      </w:tblGrid>
      <w:tr w:rsidR="0069023F" w:rsidRPr="00E047CB" w14:paraId="2741ABBA" w14:textId="77777777" w:rsidTr="1D3A6C33">
        <w:tc>
          <w:tcPr>
            <w:tcW w:w="9072" w:type="dxa"/>
            <w:shd w:val="clear" w:color="auto" w:fill="auto"/>
          </w:tcPr>
          <w:p w14:paraId="501A43E4" w14:textId="5AF1210E" w:rsidR="0069023F" w:rsidRPr="00015585" w:rsidRDefault="0069023F" w:rsidP="002070D0">
            <w:pPr>
              <w:jc w:val="both"/>
              <w:outlineLvl w:val="0"/>
              <w:rPr>
                <w:rFonts w:ascii="Open Sans" w:hAnsi="Open Sans" w:cs="Open Sans"/>
                <w:b/>
                <w:bCs/>
                <w:lang w:val="fr-BE"/>
              </w:rPr>
            </w:pPr>
            <w:proofErr w:type="spellStart"/>
            <w:r w:rsidRPr="00015585">
              <w:rPr>
                <w:rFonts w:ascii="Open Sans" w:hAnsi="Open Sans" w:cs="Open Sans"/>
                <w:b/>
                <w:bCs/>
                <w:lang w:val="fr-BE"/>
              </w:rPr>
              <w:t>Artikel</w:t>
            </w:r>
            <w:proofErr w:type="spellEnd"/>
            <w:r w:rsidRPr="00015585">
              <w:rPr>
                <w:rFonts w:ascii="Open Sans" w:hAnsi="Open Sans" w:cs="Open Sans"/>
                <w:b/>
                <w:bCs/>
                <w:lang w:val="fr-BE"/>
              </w:rPr>
              <w:t xml:space="preserve"> 3 – </w:t>
            </w:r>
            <w:proofErr w:type="spellStart"/>
            <w:r w:rsidRPr="00015585">
              <w:rPr>
                <w:rFonts w:ascii="Open Sans" w:hAnsi="Open Sans" w:cs="Open Sans"/>
                <w:b/>
                <w:bCs/>
                <w:lang w:val="fr-BE"/>
              </w:rPr>
              <w:t>Aanbod</w:t>
            </w:r>
            <w:proofErr w:type="spellEnd"/>
            <w:r w:rsidRPr="00015585">
              <w:rPr>
                <w:rFonts w:ascii="Open Sans" w:hAnsi="Open Sans" w:cs="Open Sans"/>
                <w:b/>
                <w:bCs/>
                <w:lang w:val="fr-BE"/>
              </w:rPr>
              <w:t xml:space="preserve"> en </w:t>
            </w:r>
            <w:proofErr w:type="spellStart"/>
            <w:r w:rsidRPr="00015585">
              <w:rPr>
                <w:rFonts w:ascii="Open Sans" w:hAnsi="Open Sans" w:cs="Open Sans"/>
                <w:b/>
                <w:bCs/>
                <w:lang w:val="fr-BE"/>
              </w:rPr>
              <w:t>prijzen</w:t>
            </w:r>
            <w:proofErr w:type="spellEnd"/>
          </w:p>
          <w:p w14:paraId="46FE5CFA" w14:textId="13EB975B" w:rsidR="00144919" w:rsidRPr="000556A0" w:rsidRDefault="00144919" w:rsidP="002070D0">
            <w:pPr>
              <w:jc w:val="both"/>
              <w:outlineLvl w:val="0"/>
              <w:rPr>
                <w:rFonts w:ascii="Open Sans" w:hAnsi="Open Sans" w:cs="Open Sans"/>
                <w:color w:val="226890"/>
                <w:u w:val="single"/>
                <w:lang w:val="fr-BE"/>
              </w:rPr>
            </w:pPr>
          </w:p>
        </w:tc>
      </w:tr>
      <w:tr w:rsidR="0069023F" w:rsidRPr="00E047CB" w14:paraId="65A7F746" w14:textId="77777777" w:rsidTr="1D3A6C33">
        <w:tc>
          <w:tcPr>
            <w:tcW w:w="9072" w:type="dxa"/>
            <w:shd w:val="clear" w:color="auto" w:fill="auto"/>
          </w:tcPr>
          <w:p w14:paraId="1D65CE4C"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1.</w:t>
            </w:r>
            <w:r w:rsidRPr="000556A0">
              <w:rPr>
                <w:rFonts w:ascii="Open Sans" w:hAnsi="Open Sans" w:cs="Open Sans"/>
                <w:color w:val="226890"/>
                <w:lang w:val="nl-BE"/>
              </w:rPr>
              <w:tab/>
              <w:t>Indien een offerte of enig ander aanbod vanwege de Onderneming een beperkte geldigheidsduur heeft of onder voorwaarden geschiedt, wordt dit uitdrukkelijk vermeld.</w:t>
            </w:r>
          </w:p>
        </w:tc>
      </w:tr>
      <w:tr w:rsidR="0069023F" w:rsidRPr="00E047CB" w14:paraId="07893248" w14:textId="77777777" w:rsidTr="1D3A6C33">
        <w:tc>
          <w:tcPr>
            <w:tcW w:w="9072" w:type="dxa"/>
            <w:shd w:val="clear" w:color="auto" w:fill="auto"/>
          </w:tcPr>
          <w:p w14:paraId="77C62513"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2.</w:t>
            </w:r>
            <w:r w:rsidRPr="000556A0">
              <w:rPr>
                <w:rFonts w:ascii="Open Sans" w:hAnsi="Open Sans" w:cs="Open Sans"/>
                <w:color w:val="226890"/>
                <w:lang w:val="nl-BE"/>
              </w:rPr>
              <w:tab/>
              <w:t>De offerte of enig ander aanbod vanwege de Onderneming bevat zodanige informatie, dat het voor de Klant duidelijk is wat de rechten en verplichtingen zijn die aan de aanvaarding ervan zijn verbonden.</w:t>
            </w:r>
          </w:p>
        </w:tc>
      </w:tr>
      <w:tr w:rsidR="0069023F" w:rsidRPr="00E047CB" w14:paraId="720601B6" w14:textId="77777777" w:rsidTr="1D3A6C33">
        <w:tc>
          <w:tcPr>
            <w:tcW w:w="9072" w:type="dxa"/>
            <w:shd w:val="clear" w:color="auto" w:fill="auto"/>
          </w:tcPr>
          <w:p w14:paraId="355AA8AF" w14:textId="4DABD688"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3.</w:t>
            </w:r>
            <w:r w:rsidRPr="000556A0">
              <w:rPr>
                <w:rFonts w:ascii="Open Sans" w:hAnsi="Open Sans" w:cs="Open Sans"/>
                <w:color w:val="226890"/>
                <w:lang w:val="nl-BE"/>
              </w:rPr>
              <w:tab/>
              <w:t xml:space="preserve">Tenzij indien daarvan uitdrukkelijk zou worden afgeweken, zijn de door de Onderneming medegedeelde en/of gepubliceerde prijzen voor de </w:t>
            </w:r>
            <w:r w:rsidRPr="0046786F">
              <w:rPr>
                <w:rFonts w:ascii="Open Sans" w:hAnsi="Open Sans" w:cs="Open Sans"/>
                <w:color w:val="226890"/>
                <w:lang w:val="nl-BE"/>
              </w:rPr>
              <w:t>Producten</w:t>
            </w:r>
            <w:r w:rsidR="00015585" w:rsidRPr="0046786F">
              <w:rPr>
                <w:rFonts w:ascii="Open Sans" w:hAnsi="Open Sans" w:cs="Open Sans"/>
                <w:color w:val="226890"/>
                <w:lang w:val="nl-BE"/>
              </w:rPr>
              <w:t>/Diensten</w:t>
            </w:r>
            <w:r w:rsidRPr="0046786F">
              <w:rPr>
                <w:rFonts w:ascii="Open Sans" w:hAnsi="Open Sans" w:cs="Open Sans"/>
                <w:color w:val="226890"/>
                <w:lang w:val="nl-BE"/>
              </w:rPr>
              <w:t xml:space="preserve"> steeds in</w:t>
            </w:r>
            <w:r w:rsidRPr="000556A0">
              <w:rPr>
                <w:rFonts w:ascii="Open Sans" w:hAnsi="Open Sans" w:cs="Open Sans"/>
                <w:color w:val="226890"/>
                <w:lang w:val="nl-BE"/>
              </w:rPr>
              <w:t xml:space="preserve"> euro (€) en exclusief BTW . Elke verhoging van het </w:t>
            </w:r>
            <w:proofErr w:type="spellStart"/>
            <w:r w:rsidRPr="000556A0">
              <w:rPr>
                <w:rFonts w:ascii="Open Sans" w:hAnsi="Open Sans" w:cs="Open Sans"/>
                <w:color w:val="226890"/>
                <w:lang w:val="nl-BE"/>
              </w:rPr>
              <w:t>BTW-tarief</w:t>
            </w:r>
            <w:proofErr w:type="spellEnd"/>
            <w:r w:rsidRPr="000556A0">
              <w:rPr>
                <w:rFonts w:ascii="Open Sans" w:hAnsi="Open Sans" w:cs="Open Sans"/>
                <w:color w:val="226890"/>
                <w:lang w:val="nl-BE"/>
              </w:rPr>
              <w:t xml:space="preserve"> in de periode tussen de bestelling en de levering valt ten laste van de Klant. De bestellingen worden gefactureerd tegen de prijzen en voorwaarden die van kracht zijn op het moment van de aanvaarding van de bestelling.</w:t>
            </w:r>
          </w:p>
        </w:tc>
      </w:tr>
      <w:tr w:rsidR="0069023F" w:rsidRPr="00E047CB" w14:paraId="249B74AE" w14:textId="77777777" w:rsidTr="1D3A6C33">
        <w:tc>
          <w:tcPr>
            <w:tcW w:w="9072" w:type="dxa"/>
            <w:shd w:val="clear" w:color="auto" w:fill="auto"/>
          </w:tcPr>
          <w:p w14:paraId="6B7C8F89" w14:textId="77777777" w:rsidR="0069023F" w:rsidRPr="000556A0" w:rsidRDefault="0069023F" w:rsidP="002070D0">
            <w:pPr>
              <w:ind w:left="720" w:hanging="360"/>
              <w:jc w:val="both"/>
              <w:rPr>
                <w:rFonts w:ascii="Open Sans" w:hAnsi="Open Sans" w:cs="Open Sans"/>
                <w:color w:val="226890"/>
                <w:lang w:val="fr-BE"/>
              </w:rPr>
            </w:pPr>
            <w:r w:rsidRPr="000556A0">
              <w:rPr>
                <w:rFonts w:ascii="Open Sans" w:hAnsi="Open Sans" w:cs="Open Sans"/>
                <w:color w:val="226890"/>
                <w:lang w:val="nl-BE"/>
              </w:rPr>
              <w:t>4.</w:t>
            </w:r>
            <w:r w:rsidRPr="000556A0">
              <w:rPr>
                <w:rFonts w:ascii="Open Sans" w:hAnsi="Open Sans" w:cs="Open Sans"/>
                <w:color w:val="226890"/>
                <w:lang w:val="nl-BE"/>
              </w:rPr>
              <w:tab/>
              <w:t xml:space="preserve">De Onderneming is niet gebonden door prijsvermeldingen die evident foutief zijn, bijvoorbeeld in geval van druk- of taalfouten. </w:t>
            </w:r>
            <w:r w:rsidRPr="00015585">
              <w:rPr>
                <w:rFonts w:ascii="Open Sans" w:hAnsi="Open Sans" w:cs="Open Sans"/>
                <w:color w:val="226890"/>
              </w:rPr>
              <w:t>De Klant kan geen rechten ontlenen aan onrechtmatige prijsinformatie.</w:t>
            </w:r>
          </w:p>
        </w:tc>
      </w:tr>
      <w:tr w:rsidR="0069023F" w:rsidRPr="00E047CB" w14:paraId="4B61106F" w14:textId="77777777" w:rsidTr="1D3A6C33">
        <w:tc>
          <w:tcPr>
            <w:tcW w:w="9072" w:type="dxa"/>
            <w:shd w:val="clear" w:color="auto" w:fill="auto"/>
          </w:tcPr>
          <w:p w14:paraId="7AD7FF10" w14:textId="57D16756"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5.</w:t>
            </w:r>
            <w:r w:rsidRPr="000556A0">
              <w:rPr>
                <w:rFonts w:ascii="Open Sans" w:hAnsi="Open Sans" w:cs="Open Sans"/>
                <w:color w:val="226890"/>
                <w:lang w:val="nl-BE"/>
              </w:rPr>
              <w:tab/>
              <w:t>De Onderneming heeft het recht de prijs van de Pro</w:t>
            </w:r>
            <w:r w:rsidRPr="0046786F">
              <w:rPr>
                <w:rFonts w:ascii="Open Sans" w:hAnsi="Open Sans" w:cs="Open Sans"/>
                <w:color w:val="226890"/>
                <w:lang w:val="nl-BE"/>
              </w:rPr>
              <w:t>ducten</w:t>
            </w:r>
            <w:r w:rsidR="00015585" w:rsidRPr="0046786F">
              <w:rPr>
                <w:rFonts w:ascii="Open Sans" w:hAnsi="Open Sans" w:cs="Open Sans"/>
                <w:color w:val="226890"/>
                <w:lang w:val="nl-BE"/>
              </w:rPr>
              <w:t>/Diensten</w:t>
            </w:r>
            <w:r w:rsidRPr="000556A0">
              <w:rPr>
                <w:rFonts w:ascii="Open Sans" w:hAnsi="Open Sans" w:cs="Open Sans"/>
                <w:color w:val="226890"/>
                <w:lang w:val="nl-BE"/>
              </w:rPr>
              <w:t xml:space="preserve"> te verhogen. </w:t>
            </w:r>
          </w:p>
        </w:tc>
      </w:tr>
      <w:tr w:rsidR="0069023F" w:rsidRPr="00E047CB" w14:paraId="1BE947EF" w14:textId="77777777" w:rsidTr="1D3A6C33">
        <w:tc>
          <w:tcPr>
            <w:tcW w:w="9072" w:type="dxa"/>
            <w:shd w:val="clear" w:color="auto" w:fill="auto"/>
          </w:tcPr>
          <w:p w14:paraId="1FE79FD6"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6.</w:t>
            </w:r>
            <w:r w:rsidRPr="000556A0">
              <w:rPr>
                <w:rFonts w:ascii="Open Sans" w:hAnsi="Open Sans" w:cs="Open Sans"/>
                <w:color w:val="226890"/>
                <w:lang w:val="nl-BE"/>
              </w:rPr>
              <w:tab/>
              <w:t>De Klant kan geen aanspraak maken op een korting bij contante betaling.</w:t>
            </w:r>
          </w:p>
          <w:p w14:paraId="65C04378" w14:textId="75538379" w:rsidR="00144919" w:rsidRPr="000556A0" w:rsidRDefault="00144919" w:rsidP="002070D0">
            <w:pPr>
              <w:ind w:left="720" w:hanging="360"/>
              <w:jc w:val="both"/>
              <w:rPr>
                <w:rFonts w:ascii="Open Sans" w:hAnsi="Open Sans" w:cs="Open Sans"/>
                <w:color w:val="226890"/>
                <w:lang w:val="nl-BE"/>
              </w:rPr>
            </w:pPr>
          </w:p>
        </w:tc>
      </w:tr>
      <w:tr w:rsidR="0069023F" w:rsidRPr="00E047CB" w14:paraId="4E7930E6" w14:textId="77777777" w:rsidTr="1D3A6C33">
        <w:tc>
          <w:tcPr>
            <w:tcW w:w="9072" w:type="dxa"/>
            <w:shd w:val="clear" w:color="auto" w:fill="auto"/>
          </w:tcPr>
          <w:p w14:paraId="552C07D4" w14:textId="77777777" w:rsidR="00015585" w:rsidRPr="0068517B" w:rsidRDefault="00015585" w:rsidP="002070D0">
            <w:pPr>
              <w:jc w:val="both"/>
              <w:outlineLvl w:val="0"/>
              <w:rPr>
                <w:rFonts w:ascii="Open Sans" w:hAnsi="Open Sans" w:cs="Open Sans"/>
                <w:b/>
                <w:bCs/>
                <w:color w:val="FF0000"/>
                <w:lang w:val="nl-BE"/>
              </w:rPr>
            </w:pPr>
          </w:p>
          <w:p w14:paraId="62D08A38" w14:textId="45AB3C10" w:rsidR="0069023F" w:rsidRPr="00015585" w:rsidRDefault="0069023F" w:rsidP="002070D0">
            <w:pPr>
              <w:jc w:val="both"/>
              <w:outlineLvl w:val="0"/>
              <w:rPr>
                <w:rFonts w:ascii="Open Sans" w:hAnsi="Open Sans" w:cs="Open Sans"/>
                <w:b/>
                <w:bCs/>
                <w:lang w:val="fr-BE"/>
              </w:rPr>
            </w:pPr>
            <w:proofErr w:type="spellStart"/>
            <w:r w:rsidRPr="00015585">
              <w:rPr>
                <w:rFonts w:ascii="Open Sans" w:hAnsi="Open Sans" w:cs="Open Sans"/>
                <w:b/>
                <w:bCs/>
                <w:lang w:val="fr-BE"/>
              </w:rPr>
              <w:t>Artikel</w:t>
            </w:r>
            <w:proofErr w:type="spellEnd"/>
            <w:r w:rsidRPr="00015585">
              <w:rPr>
                <w:rFonts w:ascii="Open Sans" w:hAnsi="Open Sans" w:cs="Open Sans"/>
                <w:b/>
                <w:bCs/>
                <w:lang w:val="fr-BE"/>
              </w:rPr>
              <w:t xml:space="preserve"> 4 – </w:t>
            </w:r>
            <w:proofErr w:type="spellStart"/>
            <w:r w:rsidRPr="00015585">
              <w:rPr>
                <w:rFonts w:ascii="Open Sans" w:hAnsi="Open Sans" w:cs="Open Sans"/>
                <w:b/>
                <w:bCs/>
                <w:lang w:val="fr-BE"/>
              </w:rPr>
              <w:t>Bestelling</w:t>
            </w:r>
            <w:proofErr w:type="spellEnd"/>
          </w:p>
          <w:p w14:paraId="5F796088" w14:textId="40D26745" w:rsidR="00144919" w:rsidRPr="000556A0" w:rsidRDefault="00144919" w:rsidP="002070D0">
            <w:pPr>
              <w:jc w:val="both"/>
              <w:outlineLvl w:val="0"/>
              <w:rPr>
                <w:rFonts w:ascii="Open Sans" w:hAnsi="Open Sans" w:cs="Open Sans"/>
                <w:color w:val="226890"/>
                <w:u w:val="single"/>
                <w:lang w:val="fr-BE"/>
              </w:rPr>
            </w:pPr>
          </w:p>
        </w:tc>
      </w:tr>
      <w:tr w:rsidR="0069023F" w:rsidRPr="00E047CB" w14:paraId="6886FEBD" w14:textId="77777777" w:rsidTr="1D3A6C33">
        <w:tc>
          <w:tcPr>
            <w:tcW w:w="9072" w:type="dxa"/>
            <w:shd w:val="clear" w:color="auto" w:fill="auto"/>
          </w:tcPr>
          <w:p w14:paraId="1A55CC30" w14:textId="791B996F" w:rsidR="0069023F" w:rsidRPr="000556A0" w:rsidRDefault="3A64D381" w:rsidP="002070D0">
            <w:pPr>
              <w:ind w:left="720" w:hanging="360"/>
              <w:jc w:val="both"/>
              <w:rPr>
                <w:rFonts w:ascii="Open Sans" w:hAnsi="Open Sans" w:cs="Open Sans"/>
                <w:color w:val="226890"/>
                <w:lang w:val="nl-BE"/>
              </w:rPr>
            </w:pPr>
            <w:r w:rsidRPr="1D3A6C33">
              <w:rPr>
                <w:rFonts w:ascii="Open Sans" w:hAnsi="Open Sans" w:cs="Open Sans"/>
                <w:color w:val="226890"/>
                <w:lang w:val="nl-BE"/>
              </w:rPr>
              <w:t>1.</w:t>
            </w:r>
            <w:r w:rsidR="0069023F">
              <w:tab/>
            </w:r>
            <w:r w:rsidRPr="1D3A6C33">
              <w:rPr>
                <w:rFonts w:ascii="Open Sans" w:hAnsi="Open Sans" w:cs="Open Sans"/>
                <w:color w:val="226890"/>
                <w:lang w:val="nl-BE"/>
              </w:rPr>
              <w:t>De Onderneming maakt van elke bestelling een Bestelbon met een uniek bestelnummer op in tweevoud, waarvan de ene voor de Klant en de andere voor de Onderneming bestemd is. (verwijder dit indien niet van toepassing voor jouw bedrijf)</w:t>
            </w:r>
          </w:p>
        </w:tc>
      </w:tr>
      <w:tr w:rsidR="0069023F" w:rsidRPr="00E047CB" w14:paraId="11F87A9F" w14:textId="77777777" w:rsidTr="1D3A6C33">
        <w:tc>
          <w:tcPr>
            <w:tcW w:w="9072" w:type="dxa"/>
            <w:shd w:val="clear" w:color="auto" w:fill="auto"/>
          </w:tcPr>
          <w:p w14:paraId="3707C9B8" w14:textId="205F1A12" w:rsidR="0069023F" w:rsidRDefault="0046786F" w:rsidP="002070D0">
            <w:pPr>
              <w:ind w:left="720" w:hanging="360"/>
              <w:jc w:val="both"/>
              <w:rPr>
                <w:rFonts w:ascii="Open Sans" w:hAnsi="Open Sans" w:cs="Open Sans"/>
                <w:color w:val="226890"/>
                <w:lang w:val="nl-BE"/>
              </w:rPr>
            </w:pPr>
            <w:r>
              <w:rPr>
                <w:rFonts w:ascii="Open Sans" w:hAnsi="Open Sans" w:cs="Open Sans"/>
                <w:color w:val="226890"/>
                <w:lang w:val="nl-BE"/>
              </w:rPr>
              <w:t>2</w:t>
            </w:r>
            <w:r w:rsidR="0069023F" w:rsidRPr="000556A0">
              <w:rPr>
                <w:rFonts w:ascii="Open Sans" w:hAnsi="Open Sans" w:cs="Open Sans"/>
                <w:color w:val="226890"/>
                <w:lang w:val="nl-BE"/>
              </w:rPr>
              <w:t>.</w:t>
            </w:r>
            <w:r w:rsidR="0069023F" w:rsidRPr="000556A0">
              <w:rPr>
                <w:rFonts w:ascii="Open Sans" w:hAnsi="Open Sans" w:cs="Open Sans"/>
                <w:color w:val="226890"/>
                <w:lang w:val="nl-BE"/>
              </w:rPr>
              <w:tab/>
              <w:t>De Klant wordt als de enige verantwoordelijke voor de bestelling en de betaling beschouwd. Indien de bestelling is uitgevoerd door een derde, wordt dit geacht in naam en voor rekening van de Klant te zijn gebeurd.</w:t>
            </w:r>
          </w:p>
          <w:p w14:paraId="43D43304" w14:textId="77777777" w:rsidR="0046786F" w:rsidRPr="000556A0" w:rsidRDefault="0046786F" w:rsidP="002070D0">
            <w:pPr>
              <w:ind w:left="720" w:hanging="360"/>
              <w:jc w:val="both"/>
              <w:rPr>
                <w:rFonts w:ascii="Open Sans" w:hAnsi="Open Sans" w:cs="Open Sans"/>
                <w:color w:val="226890"/>
                <w:lang w:val="nl-BE"/>
              </w:rPr>
            </w:pPr>
          </w:p>
          <w:p w14:paraId="1C7A115A" w14:textId="11139354" w:rsidR="00144919" w:rsidRPr="000556A0" w:rsidRDefault="00144919" w:rsidP="002070D0">
            <w:pPr>
              <w:ind w:left="720" w:hanging="360"/>
              <w:jc w:val="both"/>
              <w:rPr>
                <w:rFonts w:ascii="Open Sans" w:hAnsi="Open Sans" w:cs="Open Sans"/>
                <w:color w:val="226890"/>
                <w:lang w:val="nl-BE"/>
              </w:rPr>
            </w:pPr>
          </w:p>
        </w:tc>
      </w:tr>
    </w:tbl>
    <w:p w14:paraId="667DDED9" w14:textId="77777777" w:rsidR="0046786F" w:rsidRDefault="0046786F">
      <w:r>
        <w:br w:type="page"/>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72"/>
      </w:tblGrid>
      <w:tr w:rsidR="0069023F" w:rsidRPr="00E047CB" w14:paraId="788BBF73" w14:textId="77777777" w:rsidTr="1D3A6C33">
        <w:tc>
          <w:tcPr>
            <w:tcW w:w="9072" w:type="dxa"/>
            <w:shd w:val="clear" w:color="auto" w:fill="auto"/>
          </w:tcPr>
          <w:p w14:paraId="4977B97C" w14:textId="3EB5FB7E" w:rsidR="0069023F" w:rsidRPr="00015585" w:rsidRDefault="0069023F" w:rsidP="002070D0">
            <w:pPr>
              <w:jc w:val="both"/>
              <w:outlineLvl w:val="0"/>
              <w:rPr>
                <w:rFonts w:ascii="Open Sans" w:hAnsi="Open Sans" w:cs="Open Sans"/>
                <w:b/>
                <w:bCs/>
                <w:lang w:val="fr-BE"/>
              </w:rPr>
            </w:pPr>
            <w:proofErr w:type="spellStart"/>
            <w:r w:rsidRPr="00015585">
              <w:rPr>
                <w:rFonts w:ascii="Open Sans" w:hAnsi="Open Sans" w:cs="Open Sans"/>
                <w:b/>
                <w:bCs/>
                <w:lang w:val="fr-BE"/>
              </w:rPr>
              <w:lastRenderedPageBreak/>
              <w:t>Artikel</w:t>
            </w:r>
            <w:proofErr w:type="spellEnd"/>
            <w:r w:rsidRPr="00015585">
              <w:rPr>
                <w:rFonts w:ascii="Open Sans" w:hAnsi="Open Sans" w:cs="Open Sans"/>
                <w:b/>
                <w:bCs/>
                <w:lang w:val="fr-BE"/>
              </w:rPr>
              <w:t xml:space="preserve"> 5 – </w:t>
            </w:r>
            <w:proofErr w:type="spellStart"/>
            <w:r w:rsidRPr="00015585">
              <w:rPr>
                <w:rFonts w:ascii="Open Sans" w:hAnsi="Open Sans" w:cs="Open Sans"/>
                <w:b/>
                <w:bCs/>
                <w:lang w:val="fr-BE"/>
              </w:rPr>
              <w:t>Levering</w:t>
            </w:r>
            <w:proofErr w:type="spellEnd"/>
          </w:p>
          <w:p w14:paraId="0484DFD6" w14:textId="5C05115B" w:rsidR="00144919" w:rsidRPr="000556A0" w:rsidRDefault="00144919" w:rsidP="002070D0">
            <w:pPr>
              <w:jc w:val="both"/>
              <w:outlineLvl w:val="0"/>
              <w:rPr>
                <w:rFonts w:ascii="Open Sans" w:hAnsi="Open Sans" w:cs="Open Sans"/>
                <w:color w:val="226890"/>
                <w:u w:val="single"/>
                <w:lang w:val="fr-BE"/>
              </w:rPr>
            </w:pPr>
          </w:p>
        </w:tc>
      </w:tr>
      <w:tr w:rsidR="0069023F" w:rsidRPr="00E047CB" w14:paraId="41FFB3B6" w14:textId="77777777" w:rsidTr="1D3A6C33">
        <w:tc>
          <w:tcPr>
            <w:tcW w:w="9072" w:type="dxa"/>
            <w:shd w:val="clear" w:color="auto" w:fill="auto"/>
          </w:tcPr>
          <w:p w14:paraId="243C8D26"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1.</w:t>
            </w:r>
            <w:r w:rsidRPr="000556A0">
              <w:rPr>
                <w:rFonts w:ascii="Open Sans" w:hAnsi="Open Sans" w:cs="Open Sans"/>
                <w:color w:val="226890"/>
                <w:lang w:val="nl-BE"/>
              </w:rPr>
              <w:tab/>
              <w:t>De Onderneming neemt de grootst mogelijke zorgvuldigheid in acht bij het in ontvangst nemen en uitvoering van de bestellingen.</w:t>
            </w:r>
          </w:p>
        </w:tc>
      </w:tr>
      <w:tr w:rsidR="0069023F" w:rsidRPr="00E047CB" w14:paraId="11C54823" w14:textId="77777777" w:rsidTr="1D3A6C33">
        <w:tc>
          <w:tcPr>
            <w:tcW w:w="9072" w:type="dxa"/>
            <w:shd w:val="clear" w:color="auto" w:fill="auto"/>
          </w:tcPr>
          <w:p w14:paraId="099E1CD8" w14:textId="76B410E5"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2.</w:t>
            </w:r>
            <w:r w:rsidRPr="000556A0">
              <w:rPr>
                <w:rFonts w:ascii="Open Sans" w:hAnsi="Open Sans" w:cs="Open Sans"/>
                <w:color w:val="226890"/>
                <w:lang w:val="nl-BE"/>
              </w:rPr>
              <w:tab/>
              <w:t xml:space="preserve">De levering aan de Klant vindt plaats op het ogenblik dat de </w:t>
            </w:r>
            <w:r w:rsidRPr="0046786F">
              <w:rPr>
                <w:rFonts w:ascii="Open Sans" w:hAnsi="Open Sans" w:cs="Open Sans"/>
                <w:color w:val="226890"/>
                <w:lang w:val="nl-BE"/>
              </w:rPr>
              <w:t>Producten</w:t>
            </w:r>
            <w:r w:rsidR="00015585" w:rsidRPr="0046786F">
              <w:rPr>
                <w:rFonts w:ascii="Open Sans" w:hAnsi="Open Sans" w:cs="Open Sans"/>
                <w:color w:val="226890"/>
                <w:lang w:val="nl-BE"/>
              </w:rPr>
              <w:t>/Diensten</w:t>
            </w:r>
            <w:r w:rsidRPr="000556A0">
              <w:rPr>
                <w:rFonts w:ascii="Open Sans" w:hAnsi="Open Sans" w:cs="Open Sans"/>
                <w:color w:val="226890"/>
                <w:lang w:val="nl-BE"/>
              </w:rPr>
              <w:t xml:space="preserve"> ter beschikking worden gesteld aan de Klant op het door hem opgegeven adres dan wel op enige andere plaats voorafgaandelijk overeengekomen door de Onderneming en de Klant. Op dat ogenblik gaat dus ook het risico van verlies of beschadiging van de Producten over op de Klant.</w:t>
            </w:r>
          </w:p>
        </w:tc>
      </w:tr>
      <w:tr w:rsidR="0069023F" w:rsidRPr="00E047CB" w14:paraId="142DA9D5" w14:textId="77777777" w:rsidTr="1D3A6C33">
        <w:tc>
          <w:tcPr>
            <w:tcW w:w="9072" w:type="dxa"/>
            <w:shd w:val="clear" w:color="auto" w:fill="auto"/>
          </w:tcPr>
          <w:p w14:paraId="2D439165" w14:textId="77777777" w:rsidR="0069023F" w:rsidRPr="005A35EC" w:rsidRDefault="0069023F" w:rsidP="002070D0">
            <w:pPr>
              <w:jc w:val="both"/>
              <w:rPr>
                <w:rFonts w:ascii="Open Sans" w:hAnsi="Open Sans" w:cs="Open Sans"/>
                <w:color w:val="226890"/>
                <w:lang w:val="nl-BE"/>
              </w:rPr>
            </w:pPr>
          </w:p>
        </w:tc>
      </w:tr>
      <w:tr w:rsidR="0069023F" w:rsidRPr="00E047CB" w14:paraId="4169B838" w14:textId="77777777" w:rsidTr="1D3A6C33">
        <w:tc>
          <w:tcPr>
            <w:tcW w:w="9072" w:type="dxa"/>
            <w:shd w:val="clear" w:color="auto" w:fill="auto"/>
          </w:tcPr>
          <w:p w14:paraId="36D91790" w14:textId="77777777" w:rsidR="0069023F" w:rsidRPr="005A35EC" w:rsidRDefault="0069023F" w:rsidP="002070D0">
            <w:pPr>
              <w:jc w:val="both"/>
              <w:rPr>
                <w:rFonts w:ascii="Open Sans" w:hAnsi="Open Sans" w:cs="Open Sans"/>
                <w:color w:val="226890"/>
                <w:lang w:val="nl-BE"/>
              </w:rPr>
            </w:pPr>
          </w:p>
        </w:tc>
      </w:tr>
      <w:tr w:rsidR="0069023F" w:rsidRPr="00E047CB" w14:paraId="4854CC34" w14:textId="77777777" w:rsidTr="1D3A6C33">
        <w:tc>
          <w:tcPr>
            <w:tcW w:w="9072" w:type="dxa"/>
            <w:shd w:val="clear" w:color="auto" w:fill="auto"/>
          </w:tcPr>
          <w:p w14:paraId="4109F178" w14:textId="77777777" w:rsidR="0069023F" w:rsidRPr="00015585" w:rsidRDefault="0069023F" w:rsidP="002070D0">
            <w:pPr>
              <w:jc w:val="both"/>
              <w:outlineLvl w:val="0"/>
              <w:rPr>
                <w:rFonts w:ascii="Open Sans" w:hAnsi="Open Sans" w:cs="Open Sans"/>
                <w:b/>
                <w:bCs/>
                <w:lang w:val="fr-BE"/>
              </w:rPr>
            </w:pPr>
            <w:proofErr w:type="spellStart"/>
            <w:r w:rsidRPr="00015585">
              <w:rPr>
                <w:rFonts w:ascii="Open Sans" w:hAnsi="Open Sans" w:cs="Open Sans"/>
                <w:b/>
                <w:bCs/>
                <w:lang w:val="fr-BE"/>
              </w:rPr>
              <w:t>Artikel</w:t>
            </w:r>
            <w:proofErr w:type="spellEnd"/>
            <w:r w:rsidRPr="00015585">
              <w:rPr>
                <w:rFonts w:ascii="Open Sans" w:hAnsi="Open Sans" w:cs="Open Sans"/>
                <w:b/>
                <w:bCs/>
                <w:lang w:val="fr-BE"/>
              </w:rPr>
              <w:t xml:space="preserve"> 6 – </w:t>
            </w:r>
            <w:proofErr w:type="spellStart"/>
            <w:r w:rsidRPr="00015585">
              <w:rPr>
                <w:rFonts w:ascii="Open Sans" w:hAnsi="Open Sans" w:cs="Open Sans"/>
                <w:b/>
                <w:bCs/>
                <w:lang w:val="fr-BE"/>
              </w:rPr>
              <w:t>Factuur</w:t>
            </w:r>
            <w:proofErr w:type="spellEnd"/>
            <w:r w:rsidRPr="00015585">
              <w:rPr>
                <w:rFonts w:ascii="Open Sans" w:hAnsi="Open Sans" w:cs="Open Sans"/>
                <w:b/>
                <w:bCs/>
                <w:lang w:val="fr-BE"/>
              </w:rPr>
              <w:t xml:space="preserve"> en </w:t>
            </w:r>
            <w:proofErr w:type="spellStart"/>
            <w:r w:rsidRPr="00015585">
              <w:rPr>
                <w:rFonts w:ascii="Open Sans" w:hAnsi="Open Sans" w:cs="Open Sans"/>
                <w:b/>
                <w:bCs/>
                <w:lang w:val="fr-BE"/>
              </w:rPr>
              <w:t>betaling</w:t>
            </w:r>
            <w:proofErr w:type="spellEnd"/>
          </w:p>
          <w:p w14:paraId="0FCD0C12" w14:textId="1AB230E1" w:rsidR="002B17B8" w:rsidRPr="005F6A19" w:rsidRDefault="002B17B8" w:rsidP="002070D0">
            <w:pPr>
              <w:jc w:val="both"/>
              <w:outlineLvl w:val="0"/>
              <w:rPr>
                <w:rFonts w:ascii="Open Sans" w:hAnsi="Open Sans" w:cs="Open Sans"/>
                <w:color w:val="FF0000"/>
                <w:u w:val="single"/>
                <w:lang w:val="fr-BE"/>
              </w:rPr>
            </w:pPr>
          </w:p>
        </w:tc>
      </w:tr>
      <w:tr w:rsidR="0069023F" w:rsidRPr="00E047CB" w14:paraId="1E021726" w14:textId="77777777" w:rsidTr="1D3A6C33">
        <w:tc>
          <w:tcPr>
            <w:tcW w:w="9072" w:type="dxa"/>
            <w:shd w:val="clear" w:color="auto" w:fill="auto"/>
          </w:tcPr>
          <w:p w14:paraId="782AD389" w14:textId="34F72712"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1.</w:t>
            </w:r>
            <w:r w:rsidRPr="000556A0">
              <w:rPr>
                <w:rFonts w:ascii="Open Sans" w:hAnsi="Open Sans" w:cs="Open Sans"/>
                <w:color w:val="226890"/>
                <w:lang w:val="nl-BE"/>
              </w:rPr>
              <w:tab/>
              <w:t xml:space="preserve">De betaling door de Klant aan de Onderneming voor de aankoop van een of meerdere </w:t>
            </w:r>
            <w:r w:rsidRPr="0046786F">
              <w:rPr>
                <w:rFonts w:ascii="Open Sans" w:hAnsi="Open Sans" w:cs="Open Sans"/>
                <w:color w:val="226890"/>
                <w:lang w:val="nl-BE"/>
              </w:rPr>
              <w:t>Producten</w:t>
            </w:r>
            <w:r w:rsidR="00697818" w:rsidRPr="0046786F">
              <w:rPr>
                <w:rFonts w:ascii="Open Sans" w:hAnsi="Open Sans" w:cs="Open Sans"/>
                <w:color w:val="226890"/>
                <w:lang w:val="nl-BE"/>
              </w:rPr>
              <w:t>/Diensten</w:t>
            </w:r>
            <w:r w:rsidRPr="000556A0">
              <w:rPr>
                <w:rFonts w:ascii="Open Sans" w:hAnsi="Open Sans" w:cs="Open Sans"/>
                <w:color w:val="226890"/>
                <w:lang w:val="nl-BE"/>
              </w:rPr>
              <w:t xml:space="preserve"> geschiedt als volgt</w:t>
            </w:r>
            <w:r w:rsidR="0068517B">
              <w:rPr>
                <w:rFonts w:ascii="Open Sans" w:hAnsi="Open Sans" w:cs="Open Sans"/>
                <w:color w:val="226890"/>
                <w:lang w:val="nl-BE"/>
              </w:rPr>
              <w:t xml:space="preserve"> </w:t>
            </w:r>
            <w:r w:rsidR="0068517B" w:rsidRPr="0046786F">
              <w:rPr>
                <w:rFonts w:ascii="Open Sans" w:hAnsi="Open Sans" w:cs="Open Sans"/>
                <w:color w:val="226890"/>
                <w:highlight w:val="yellow"/>
                <w:lang w:val="nl-BE"/>
              </w:rPr>
              <w:t>(kies één van de volgende opties en/of vul zelf aan):</w:t>
            </w:r>
          </w:p>
        </w:tc>
      </w:tr>
      <w:tr w:rsidR="0069023F" w:rsidRPr="00E047CB" w14:paraId="6F8B9A04" w14:textId="77777777" w:rsidTr="1D3A6C33">
        <w:tc>
          <w:tcPr>
            <w:tcW w:w="9072" w:type="dxa"/>
            <w:shd w:val="clear" w:color="auto" w:fill="auto"/>
          </w:tcPr>
          <w:p w14:paraId="513EC154" w14:textId="0BDAE408" w:rsidR="0069023F" w:rsidRPr="0046786F" w:rsidRDefault="0069023F" w:rsidP="0068517B">
            <w:pPr>
              <w:ind w:left="1440" w:hanging="360"/>
              <w:rPr>
                <w:rFonts w:ascii="Open Sans" w:hAnsi="Open Sans" w:cs="Open Sans"/>
                <w:color w:val="226890"/>
                <w:lang w:val="nl-BE"/>
              </w:rPr>
            </w:pPr>
            <w:r w:rsidRPr="0046786F">
              <w:rPr>
                <w:rFonts w:ascii="Open Sans" w:hAnsi="Open Sans" w:cs="Open Sans"/>
                <w:color w:val="226890"/>
                <w:lang w:val="nl-BE"/>
              </w:rPr>
              <w:t>a.</w:t>
            </w:r>
            <w:r w:rsidRPr="0046786F">
              <w:rPr>
                <w:rFonts w:ascii="Open Sans" w:hAnsi="Open Sans" w:cs="Open Sans"/>
                <w:color w:val="226890"/>
                <w:lang w:val="nl-BE"/>
              </w:rPr>
              <w:tab/>
              <w:t xml:space="preserve">op het ogenblik dat de Klant de bestelling plaatst, brengt de Onderneming het totaal verschuldigd factuurbedrag in rekening.  Dit </w:t>
            </w:r>
            <w:r w:rsidR="0068517B" w:rsidRPr="0046786F">
              <w:rPr>
                <w:rFonts w:ascii="Open Sans" w:hAnsi="Open Sans" w:cs="Open Sans"/>
                <w:color w:val="226890"/>
                <w:lang w:val="nl-BE"/>
              </w:rPr>
              <w:t>bedrag</w:t>
            </w:r>
            <w:r w:rsidRPr="0046786F">
              <w:rPr>
                <w:rFonts w:ascii="Open Sans" w:hAnsi="Open Sans" w:cs="Open Sans"/>
                <w:color w:val="226890"/>
                <w:lang w:val="nl-BE"/>
              </w:rPr>
              <w:t xml:space="preserve"> is op dat ogenblik onmiddellijk verschuldigd en betaalbaar door de Klant</w:t>
            </w:r>
            <w:r w:rsidR="0068517B" w:rsidRPr="0046786F">
              <w:rPr>
                <w:rFonts w:ascii="Open Sans" w:hAnsi="Open Sans" w:cs="Open Sans"/>
                <w:color w:val="226890"/>
                <w:lang w:val="nl-BE"/>
              </w:rPr>
              <w:t>.</w:t>
            </w:r>
            <w:r w:rsidR="00144919" w:rsidRPr="0046786F">
              <w:rPr>
                <w:rFonts w:ascii="Open Sans" w:hAnsi="Open Sans" w:cs="Open Sans"/>
                <w:color w:val="226890"/>
                <w:lang w:val="nl-BE"/>
              </w:rPr>
              <w:br/>
            </w:r>
          </w:p>
        </w:tc>
      </w:tr>
      <w:tr w:rsidR="0069023F" w:rsidRPr="00E047CB" w14:paraId="7C239FEB" w14:textId="77777777" w:rsidTr="1D3A6C33">
        <w:tc>
          <w:tcPr>
            <w:tcW w:w="9072" w:type="dxa"/>
            <w:shd w:val="clear" w:color="auto" w:fill="auto"/>
          </w:tcPr>
          <w:p w14:paraId="59A077E0" w14:textId="0F3E8B98" w:rsidR="0069023F" w:rsidRPr="0046786F" w:rsidRDefault="3A64D381" w:rsidP="002070D0">
            <w:pPr>
              <w:ind w:left="1440" w:hanging="360"/>
              <w:jc w:val="both"/>
              <w:rPr>
                <w:rFonts w:ascii="Open Sans" w:hAnsi="Open Sans" w:cs="Open Sans"/>
                <w:color w:val="226890"/>
                <w:lang w:val="nl-BE"/>
              </w:rPr>
            </w:pPr>
            <w:r w:rsidRPr="0046786F">
              <w:rPr>
                <w:rFonts w:ascii="Open Sans" w:hAnsi="Open Sans" w:cs="Open Sans"/>
                <w:color w:val="226890"/>
                <w:lang w:val="nl-BE"/>
              </w:rPr>
              <w:t>b.</w:t>
            </w:r>
            <w:r w:rsidR="0069023F" w:rsidRPr="0046786F">
              <w:tab/>
            </w:r>
            <w:r w:rsidRPr="0046786F">
              <w:rPr>
                <w:rFonts w:ascii="Open Sans" w:hAnsi="Open Sans" w:cs="Open Sans"/>
                <w:color w:val="226890"/>
                <w:lang w:val="nl-BE"/>
              </w:rPr>
              <w:t>op het ogenblik dat de Onderneming de Producten</w:t>
            </w:r>
            <w:r w:rsidR="0068517B" w:rsidRPr="0046786F">
              <w:rPr>
                <w:rFonts w:ascii="Open Sans" w:hAnsi="Open Sans" w:cs="Open Sans"/>
                <w:color w:val="226890"/>
                <w:lang w:val="nl-BE"/>
              </w:rPr>
              <w:t>/Diensten</w:t>
            </w:r>
            <w:r w:rsidRPr="0046786F">
              <w:rPr>
                <w:rFonts w:ascii="Open Sans" w:hAnsi="Open Sans" w:cs="Open Sans"/>
                <w:color w:val="226890"/>
                <w:lang w:val="nl-BE"/>
              </w:rPr>
              <w:t xml:space="preserve"> ter beschikking heeft voor levering aan de Klant, brengt de Onderneming het totaal verschuldigde factuurbedrag in rekening.  Dit </w:t>
            </w:r>
            <w:r w:rsidR="0068517B" w:rsidRPr="0046786F">
              <w:rPr>
                <w:rFonts w:ascii="Open Sans" w:hAnsi="Open Sans" w:cs="Open Sans"/>
                <w:color w:val="226890"/>
                <w:lang w:val="nl-BE"/>
              </w:rPr>
              <w:t>bedrag</w:t>
            </w:r>
            <w:r w:rsidRPr="0046786F">
              <w:rPr>
                <w:rFonts w:ascii="Open Sans" w:hAnsi="Open Sans" w:cs="Open Sans"/>
                <w:color w:val="226890"/>
                <w:lang w:val="nl-BE"/>
              </w:rPr>
              <w:t xml:space="preserve"> </w:t>
            </w:r>
            <w:r w:rsidR="008F6358" w:rsidRPr="0046786F">
              <w:rPr>
                <w:rFonts w:ascii="Open Sans" w:hAnsi="Open Sans" w:cs="Open Sans"/>
                <w:color w:val="226890"/>
                <w:lang w:val="nl-BE"/>
              </w:rPr>
              <w:t xml:space="preserve">is </w:t>
            </w:r>
            <w:r w:rsidRPr="0046786F">
              <w:rPr>
                <w:rFonts w:ascii="Open Sans" w:hAnsi="Open Sans" w:cs="Open Sans"/>
                <w:color w:val="226890"/>
                <w:lang w:val="nl-BE"/>
              </w:rPr>
              <w:t>verschuldigd en betaalbaar door de Klant</w:t>
            </w:r>
            <w:r w:rsidR="008600A9" w:rsidRPr="0046786F">
              <w:rPr>
                <w:rFonts w:ascii="Open Sans" w:hAnsi="Open Sans" w:cs="Open Sans"/>
                <w:color w:val="226890"/>
                <w:lang w:val="nl-BE"/>
              </w:rPr>
              <w:t xml:space="preserve"> volgens de modaliteiten </w:t>
            </w:r>
            <w:r w:rsidR="00635988" w:rsidRPr="0046786F">
              <w:rPr>
                <w:rFonts w:ascii="Open Sans" w:hAnsi="Open Sans" w:cs="Open Sans"/>
                <w:color w:val="226890"/>
                <w:lang w:val="nl-BE"/>
              </w:rPr>
              <w:t>vermeld</w:t>
            </w:r>
            <w:r w:rsidR="008600A9" w:rsidRPr="0046786F">
              <w:rPr>
                <w:rFonts w:ascii="Open Sans" w:hAnsi="Open Sans" w:cs="Open Sans"/>
                <w:color w:val="226890"/>
                <w:lang w:val="nl-BE"/>
              </w:rPr>
              <w:t xml:space="preserve"> in de algemene voorwaarden.</w:t>
            </w:r>
          </w:p>
        </w:tc>
      </w:tr>
      <w:tr w:rsidR="0069023F" w:rsidRPr="00E047CB" w14:paraId="0676EA65" w14:textId="77777777" w:rsidTr="1D3A6C33">
        <w:tc>
          <w:tcPr>
            <w:tcW w:w="9072" w:type="dxa"/>
            <w:shd w:val="clear" w:color="auto" w:fill="auto"/>
          </w:tcPr>
          <w:p w14:paraId="7DBAE883" w14:textId="1CC06204" w:rsidR="0069023F" w:rsidRPr="0046786F" w:rsidRDefault="0069023F" w:rsidP="002070D0">
            <w:pPr>
              <w:ind w:left="720" w:hanging="360"/>
              <w:jc w:val="both"/>
              <w:rPr>
                <w:rFonts w:ascii="Open Sans" w:hAnsi="Open Sans" w:cs="Open Sans"/>
                <w:color w:val="226890"/>
                <w:lang w:val="nl-BE"/>
              </w:rPr>
            </w:pPr>
            <w:r w:rsidRPr="0046786F">
              <w:rPr>
                <w:rFonts w:ascii="Open Sans" w:hAnsi="Open Sans" w:cs="Open Sans"/>
                <w:color w:val="226890"/>
                <w:lang w:val="nl-BE"/>
              </w:rPr>
              <w:t>2.</w:t>
            </w:r>
            <w:r w:rsidRPr="0046786F">
              <w:rPr>
                <w:rFonts w:ascii="Open Sans" w:hAnsi="Open Sans" w:cs="Open Sans"/>
                <w:color w:val="226890"/>
                <w:lang w:val="nl-BE"/>
              </w:rPr>
              <w:tab/>
              <w:t>Elke factuur van de Onderneming aan de Klant vermeldt minstens het factuurnummer, de aankoopprijs van de Producten</w:t>
            </w:r>
            <w:r w:rsidR="00697818" w:rsidRPr="0046786F">
              <w:rPr>
                <w:rFonts w:ascii="Open Sans" w:hAnsi="Open Sans" w:cs="Open Sans"/>
                <w:color w:val="226890"/>
                <w:lang w:val="nl-BE"/>
              </w:rPr>
              <w:t>/Diensten</w:t>
            </w:r>
            <w:r w:rsidRPr="0046786F">
              <w:rPr>
                <w:rFonts w:ascii="Open Sans" w:hAnsi="Open Sans" w:cs="Open Sans"/>
                <w:color w:val="226890"/>
                <w:lang w:val="nl-BE"/>
              </w:rPr>
              <w:t xml:space="preserve"> en het toepasselijke </w:t>
            </w:r>
            <w:proofErr w:type="spellStart"/>
            <w:r w:rsidRPr="0046786F">
              <w:rPr>
                <w:rFonts w:ascii="Open Sans" w:hAnsi="Open Sans" w:cs="Open Sans"/>
                <w:color w:val="226890"/>
                <w:lang w:val="nl-BE"/>
              </w:rPr>
              <w:t>BTW-tarief</w:t>
            </w:r>
            <w:proofErr w:type="spellEnd"/>
            <w:r w:rsidRPr="0046786F">
              <w:rPr>
                <w:rFonts w:ascii="Open Sans" w:hAnsi="Open Sans" w:cs="Open Sans"/>
                <w:color w:val="226890"/>
                <w:lang w:val="nl-BE"/>
              </w:rPr>
              <w:t>.</w:t>
            </w:r>
          </w:p>
        </w:tc>
      </w:tr>
      <w:tr w:rsidR="0069023F" w:rsidRPr="00E047CB" w14:paraId="0B782B43" w14:textId="77777777" w:rsidTr="1D3A6C33">
        <w:tc>
          <w:tcPr>
            <w:tcW w:w="9072" w:type="dxa"/>
            <w:shd w:val="clear" w:color="auto" w:fill="auto"/>
          </w:tcPr>
          <w:p w14:paraId="1B0AE176" w14:textId="6D7E0A1A"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3.</w:t>
            </w:r>
            <w:r w:rsidRPr="000556A0">
              <w:rPr>
                <w:rFonts w:ascii="Open Sans" w:hAnsi="Open Sans" w:cs="Open Sans"/>
                <w:color w:val="226890"/>
                <w:lang w:val="nl-BE"/>
              </w:rPr>
              <w:tab/>
              <w:t xml:space="preserve">Tenzij de factuur anders vermeldt, is zij binnen de </w:t>
            </w:r>
            <w:r w:rsidR="008F6358">
              <w:rPr>
                <w:rFonts w:ascii="Open Sans" w:hAnsi="Open Sans" w:cs="Open Sans"/>
                <w:color w:val="226890"/>
                <w:lang w:val="nl-BE"/>
              </w:rPr>
              <w:t>XX (geef hier de gewenste standaard betaaltermijn op)</w:t>
            </w:r>
            <w:r w:rsidR="008F6358" w:rsidRPr="000556A0">
              <w:rPr>
                <w:rFonts w:ascii="Open Sans" w:hAnsi="Open Sans" w:cs="Open Sans"/>
                <w:color w:val="226890"/>
                <w:lang w:val="nl-BE"/>
              </w:rPr>
              <w:t xml:space="preserve"> </w:t>
            </w:r>
            <w:r w:rsidRPr="000556A0">
              <w:rPr>
                <w:rFonts w:ascii="Open Sans" w:hAnsi="Open Sans" w:cs="Open Sans"/>
                <w:color w:val="226890"/>
                <w:lang w:val="nl-BE"/>
              </w:rPr>
              <w:t xml:space="preserve">kalenderdagen na factuurdatum verschuldigd en betaalbaar op het rekeningnummer van de Onderneming met IBAN nr. </w:t>
            </w:r>
            <w:r w:rsidRPr="000556A0">
              <w:rPr>
                <w:rFonts w:ascii="Open Sans" w:hAnsi="Open Sans" w:cs="Open Sans"/>
                <w:color w:val="226890"/>
                <w:highlight w:val="yellow"/>
                <w:lang w:val="nl-BE"/>
              </w:rPr>
              <w:t>XXX</w:t>
            </w:r>
            <w:r w:rsidRPr="000556A0">
              <w:rPr>
                <w:rFonts w:ascii="Open Sans" w:hAnsi="Open Sans" w:cs="Open Sans"/>
                <w:color w:val="226890"/>
                <w:lang w:val="nl-BE"/>
              </w:rPr>
              <w:t>.</w:t>
            </w:r>
          </w:p>
        </w:tc>
      </w:tr>
      <w:tr w:rsidR="0069023F" w:rsidRPr="00E047CB" w14:paraId="1EACE596" w14:textId="77777777" w:rsidTr="1D3A6C33">
        <w:tc>
          <w:tcPr>
            <w:tcW w:w="9072" w:type="dxa"/>
            <w:shd w:val="clear" w:color="auto" w:fill="auto"/>
          </w:tcPr>
          <w:p w14:paraId="1C205015"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4.</w:t>
            </w:r>
            <w:r w:rsidRPr="000556A0">
              <w:rPr>
                <w:rFonts w:ascii="Open Sans" w:hAnsi="Open Sans" w:cs="Open Sans"/>
                <w:color w:val="226890"/>
                <w:lang w:val="nl-BE"/>
              </w:rPr>
              <w:tab/>
              <w:t>In geval van laattijdige betaling door de Klant, zijn nalatigheidsinteresten verschuldigd conform artikel 5, lid 1 van de Wet van 2 augustus 2002. Deze nalatigheidsinteresten beginnen van rechtswege te lopen vanaf de dag na de vervaldag van de verschuldigde factuur, en dus zonder de noodzaak van een voorafgaande ingebrekestelling. De nalatigheidsintrest bedraagt 15% per jaar en wordt gerekend tot op de dag der algehele betaling van de hoofdsom.</w:t>
            </w:r>
          </w:p>
        </w:tc>
      </w:tr>
      <w:tr w:rsidR="0069023F" w:rsidRPr="00E047CB" w14:paraId="46E81136" w14:textId="77777777" w:rsidTr="1D3A6C33">
        <w:tc>
          <w:tcPr>
            <w:tcW w:w="9072" w:type="dxa"/>
            <w:shd w:val="clear" w:color="auto" w:fill="auto"/>
          </w:tcPr>
          <w:p w14:paraId="69F0688E"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5.</w:t>
            </w:r>
            <w:r w:rsidRPr="000556A0">
              <w:rPr>
                <w:rFonts w:ascii="Open Sans" w:hAnsi="Open Sans" w:cs="Open Sans"/>
                <w:color w:val="226890"/>
                <w:lang w:val="nl-BE"/>
              </w:rPr>
              <w:tab/>
              <w:t>In geval van laattijdige betaling door de Klant,</w:t>
            </w:r>
            <w:r w:rsidRPr="000556A0" w:rsidDel="00744CDF">
              <w:rPr>
                <w:rFonts w:ascii="Open Sans" w:hAnsi="Open Sans" w:cs="Open Sans"/>
                <w:color w:val="226890"/>
                <w:lang w:val="nl-BE"/>
              </w:rPr>
              <w:t xml:space="preserve"> </w:t>
            </w:r>
            <w:r w:rsidRPr="000556A0">
              <w:rPr>
                <w:rFonts w:ascii="Open Sans" w:hAnsi="Open Sans" w:cs="Open Sans"/>
                <w:color w:val="226890"/>
                <w:lang w:val="nl-BE"/>
              </w:rPr>
              <w:t xml:space="preserve">is de Onderneming tevens gerechtigd op de terugbetaling van de kosten tot invordering conform artikel 6 van de Wet van 2 augustus 2002. De buitengerechtelijke invorderingskosten bedragen 15% van de hoofdsom van de openstaande factuur. De gerechtelijke </w:t>
            </w:r>
            <w:r w:rsidRPr="000556A0">
              <w:rPr>
                <w:rFonts w:ascii="Open Sans" w:hAnsi="Open Sans" w:cs="Open Sans"/>
                <w:color w:val="226890"/>
                <w:lang w:val="nl-BE"/>
              </w:rPr>
              <w:lastRenderedPageBreak/>
              <w:t>invorderingskosten zijn gelijk aan de werkelijk door de Onderneming gedragen kosten.</w:t>
            </w:r>
          </w:p>
        </w:tc>
      </w:tr>
      <w:tr w:rsidR="0069023F" w:rsidRPr="00E047CB" w14:paraId="3EA0F066" w14:textId="77777777" w:rsidTr="1D3A6C33">
        <w:tc>
          <w:tcPr>
            <w:tcW w:w="9072" w:type="dxa"/>
            <w:shd w:val="clear" w:color="auto" w:fill="auto"/>
          </w:tcPr>
          <w:p w14:paraId="4FE92799"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lastRenderedPageBreak/>
              <w:t>6.</w:t>
            </w:r>
            <w:r w:rsidRPr="000556A0">
              <w:rPr>
                <w:rFonts w:ascii="Open Sans" w:hAnsi="Open Sans" w:cs="Open Sans"/>
                <w:color w:val="226890"/>
                <w:lang w:val="nl-BE"/>
              </w:rPr>
              <w:tab/>
              <w:t>In geval van laattijdige betaling door de Klant,</w:t>
            </w:r>
            <w:r w:rsidRPr="000556A0" w:rsidDel="00597380">
              <w:rPr>
                <w:rFonts w:ascii="Open Sans" w:hAnsi="Open Sans" w:cs="Open Sans"/>
                <w:color w:val="226890"/>
                <w:lang w:val="nl-BE"/>
              </w:rPr>
              <w:t xml:space="preserve"> </w:t>
            </w:r>
            <w:r w:rsidRPr="000556A0">
              <w:rPr>
                <w:rFonts w:ascii="Open Sans" w:hAnsi="Open Sans" w:cs="Open Sans"/>
                <w:color w:val="226890"/>
                <w:lang w:val="nl-BE"/>
              </w:rPr>
              <w:t>wordt daarenboven het verschuldigd bedrag van rechtswege, en dus zonder de noodzaak van een voorafgaande ingebrekestelling, verhoogd met een forfaitaire schadevergoeding van 10% van de hoofdsom, met een minimum van €50,00.</w:t>
            </w:r>
          </w:p>
        </w:tc>
      </w:tr>
      <w:tr w:rsidR="0069023F" w:rsidRPr="00E047CB" w14:paraId="2E5374A0" w14:textId="77777777" w:rsidTr="1D3A6C33">
        <w:tc>
          <w:tcPr>
            <w:tcW w:w="9072" w:type="dxa"/>
            <w:shd w:val="clear" w:color="auto" w:fill="auto"/>
          </w:tcPr>
          <w:p w14:paraId="3F334E66" w14:textId="4421DE1F" w:rsidR="00F00A0C" w:rsidRPr="000556A0" w:rsidRDefault="0069023F" w:rsidP="00F00A0C">
            <w:pPr>
              <w:ind w:left="720" w:hanging="360"/>
              <w:jc w:val="both"/>
              <w:rPr>
                <w:rFonts w:ascii="Open Sans" w:hAnsi="Open Sans" w:cs="Open Sans"/>
                <w:color w:val="226890"/>
                <w:lang w:val="nl-BE"/>
              </w:rPr>
            </w:pPr>
            <w:r w:rsidRPr="000556A0">
              <w:rPr>
                <w:rFonts w:ascii="Open Sans" w:hAnsi="Open Sans" w:cs="Open Sans"/>
                <w:color w:val="226890"/>
                <w:lang w:val="nl-BE"/>
              </w:rPr>
              <w:t>7.</w:t>
            </w:r>
            <w:r w:rsidRPr="000556A0">
              <w:rPr>
                <w:rFonts w:ascii="Open Sans" w:hAnsi="Open Sans" w:cs="Open Sans"/>
                <w:color w:val="226890"/>
                <w:lang w:val="nl-BE"/>
              </w:rPr>
              <w:tab/>
              <w:t>Een betaling wordt steeds aangerekend op de oudste openstaande factuur.</w:t>
            </w:r>
          </w:p>
        </w:tc>
      </w:tr>
      <w:tr w:rsidR="0069023F" w:rsidRPr="00E047CB" w14:paraId="73CCF5E7" w14:textId="77777777" w:rsidTr="1D3A6C33">
        <w:tc>
          <w:tcPr>
            <w:tcW w:w="9072" w:type="dxa"/>
            <w:shd w:val="clear" w:color="auto" w:fill="auto"/>
          </w:tcPr>
          <w:p w14:paraId="46291D9B" w14:textId="4A8104F8" w:rsidR="00F00A0C" w:rsidRDefault="00FD0315" w:rsidP="00AA0249">
            <w:pPr>
              <w:ind w:left="720" w:hanging="360"/>
              <w:jc w:val="both"/>
              <w:rPr>
                <w:rFonts w:ascii="Open Sans" w:hAnsi="Open Sans" w:cs="Open Sans"/>
                <w:color w:val="226890"/>
                <w:lang w:val="nl-BE"/>
              </w:rPr>
            </w:pPr>
            <w:r>
              <w:rPr>
                <w:rFonts w:ascii="Open Sans" w:hAnsi="Open Sans" w:cs="Open Sans"/>
                <w:color w:val="226890"/>
                <w:lang w:val="nl-BE"/>
              </w:rPr>
              <w:t xml:space="preserve">9.   </w:t>
            </w:r>
            <w:r w:rsidRPr="00FD0315">
              <w:rPr>
                <w:rFonts w:ascii="Open Sans" w:hAnsi="Open Sans" w:cs="Open Sans"/>
                <w:color w:val="226890"/>
                <w:lang w:val="nl-BE"/>
              </w:rPr>
              <w:t xml:space="preserve">Bij niet betaling van de factuur kan </w:t>
            </w:r>
            <w:r w:rsidRPr="00697818">
              <w:rPr>
                <w:rFonts w:ascii="Open Sans" w:hAnsi="Open Sans" w:cs="Open Sans"/>
                <w:color w:val="226890"/>
                <w:highlight w:val="yellow"/>
                <w:lang w:val="nl-BE"/>
              </w:rPr>
              <w:t>XXX</w:t>
            </w:r>
            <w:r w:rsidRPr="00FD0315">
              <w:rPr>
                <w:rFonts w:ascii="Open Sans" w:hAnsi="Open Sans" w:cs="Open Sans"/>
                <w:color w:val="226890"/>
                <w:lang w:val="nl-BE"/>
              </w:rPr>
              <w:t xml:space="preserve"> de diensten van </w:t>
            </w:r>
            <w:hyperlink r:id="rId9" w:history="1">
              <w:r w:rsidRPr="00FD0315">
                <w:rPr>
                  <w:rStyle w:val="Hyperlink"/>
                  <w:rFonts w:ascii="Open Sans" w:hAnsi="Open Sans" w:cs="Open Sans"/>
                  <w:color w:val="226890"/>
                  <w:lang w:val="nl-BE"/>
                </w:rPr>
                <w:t>Unpaid.be</w:t>
              </w:r>
            </w:hyperlink>
            <w:r w:rsidRPr="00FD0315">
              <w:rPr>
                <w:rFonts w:ascii="Open Sans" w:hAnsi="Open Sans" w:cs="Open Sans"/>
                <w:color w:val="226890"/>
                <w:lang w:val="nl-BE"/>
              </w:rPr>
              <w:t xml:space="preserve"> inschakelen indien</w:t>
            </w:r>
            <w:r w:rsidR="00AA0249">
              <w:rPr>
                <w:rFonts w:ascii="Open Sans" w:hAnsi="Open Sans" w:cs="Open Sans"/>
                <w:color w:val="226890"/>
                <w:lang w:val="nl-BE"/>
              </w:rPr>
              <w:t xml:space="preserve"> </w:t>
            </w:r>
            <w:r w:rsidRPr="00FD0315">
              <w:rPr>
                <w:rFonts w:ascii="Open Sans" w:hAnsi="Open Sans" w:cs="Open Sans"/>
                <w:color w:val="226890"/>
                <w:lang w:val="nl-BE"/>
              </w:rPr>
              <w:t>aan de voorwaarden is voldaan.</w:t>
            </w:r>
          </w:p>
          <w:p w14:paraId="2693A9BF" w14:textId="77777777" w:rsidR="00C97041" w:rsidRDefault="00AA0249" w:rsidP="00C97041">
            <w:pPr>
              <w:ind w:left="720" w:hanging="360"/>
              <w:jc w:val="both"/>
              <w:rPr>
                <w:rFonts w:ascii="Open Sans" w:hAnsi="Open Sans" w:cs="Open Sans"/>
                <w:color w:val="226890"/>
                <w:lang w:val="nl-BE"/>
              </w:rPr>
            </w:pPr>
            <w:r>
              <w:rPr>
                <w:rFonts w:ascii="Open Sans" w:hAnsi="Open Sans" w:cs="Open Sans"/>
                <w:color w:val="226890"/>
                <w:lang w:val="nl-BE"/>
              </w:rPr>
              <w:t xml:space="preserve">10. </w:t>
            </w:r>
            <w:r w:rsidRPr="00AA0249">
              <w:rPr>
                <w:rFonts w:ascii="Open Sans" w:hAnsi="Open Sans" w:cs="Open Sans"/>
                <w:color w:val="226890"/>
                <w:lang w:val="nl-BE"/>
              </w:rPr>
              <w:t>De niet-betaling op de vervaldag van één enkele factuur, maakt het verschuldigde saldo van al de andere, zelfs niet vervallen facturen van rechtswege onmiddellijk opeisbaar.</w:t>
            </w:r>
            <w:r w:rsidR="00C97041">
              <w:rPr>
                <w:rFonts w:ascii="Open Sans" w:hAnsi="Open Sans" w:cs="Open Sans"/>
                <w:color w:val="226890"/>
                <w:lang w:val="nl-BE"/>
              </w:rPr>
              <w:t xml:space="preserve"> </w:t>
            </w:r>
          </w:p>
          <w:p w14:paraId="2EF65470" w14:textId="0CF20D8F" w:rsidR="00C97041" w:rsidRPr="0046786F" w:rsidRDefault="0046786F" w:rsidP="0046786F">
            <w:pPr>
              <w:ind w:left="720" w:hanging="360"/>
              <w:jc w:val="both"/>
              <w:rPr>
                <w:rFonts w:ascii="Open Sans" w:hAnsi="Open Sans" w:cs="Open Sans"/>
                <w:color w:val="226890"/>
                <w:lang w:val="nl-BE"/>
              </w:rPr>
            </w:pPr>
            <w:r>
              <w:rPr>
                <w:rFonts w:ascii="Open Sans" w:hAnsi="Open Sans" w:cs="Open Sans"/>
                <w:color w:val="226890"/>
                <w:lang w:val="nl-BE"/>
              </w:rPr>
              <w:t xml:space="preserve">11. </w:t>
            </w:r>
            <w:r w:rsidRPr="0046786F">
              <w:rPr>
                <w:rFonts w:ascii="Open Sans" w:hAnsi="Open Sans" w:cs="Open Sans"/>
                <w:color w:val="226890"/>
                <w:lang w:val="nl-BE"/>
              </w:rPr>
              <w:t>Elke betaling zal worden toegerekend op de oudste openstaande factuur en de toegepaste aanmaningskosten ongeacht de vermelding bij de betaling.</w:t>
            </w:r>
          </w:p>
          <w:p w14:paraId="7BDD2879" w14:textId="77777777" w:rsidR="00AA0249" w:rsidRPr="000556A0" w:rsidRDefault="00AA0249" w:rsidP="00AA0249">
            <w:pPr>
              <w:ind w:left="720" w:hanging="360"/>
              <w:jc w:val="both"/>
              <w:rPr>
                <w:rFonts w:ascii="Open Sans" w:hAnsi="Open Sans" w:cs="Open Sans"/>
                <w:color w:val="226890"/>
                <w:lang w:val="nl-BE"/>
              </w:rPr>
            </w:pPr>
          </w:p>
          <w:p w14:paraId="52ADE23C" w14:textId="041E5942" w:rsidR="00D27B29" w:rsidRPr="000556A0" w:rsidRDefault="00D27B29" w:rsidP="002070D0">
            <w:pPr>
              <w:ind w:left="720" w:hanging="360"/>
              <w:jc w:val="both"/>
              <w:rPr>
                <w:rFonts w:ascii="Open Sans" w:hAnsi="Open Sans" w:cs="Open Sans"/>
                <w:color w:val="226890"/>
                <w:lang w:val="nl-BE"/>
              </w:rPr>
            </w:pPr>
          </w:p>
        </w:tc>
      </w:tr>
      <w:tr w:rsidR="0069023F" w:rsidRPr="00E047CB" w14:paraId="156E30B3" w14:textId="77777777" w:rsidTr="1D3A6C33">
        <w:tc>
          <w:tcPr>
            <w:tcW w:w="9072" w:type="dxa"/>
            <w:shd w:val="clear" w:color="auto" w:fill="auto"/>
          </w:tcPr>
          <w:p w14:paraId="7A96BEB0" w14:textId="77777777" w:rsidR="0069023F" w:rsidRPr="00697818" w:rsidRDefault="0069023F" w:rsidP="002070D0">
            <w:pPr>
              <w:jc w:val="both"/>
              <w:outlineLvl w:val="0"/>
              <w:rPr>
                <w:rFonts w:ascii="Open Sans" w:hAnsi="Open Sans" w:cs="Open Sans"/>
                <w:b/>
                <w:bCs/>
                <w:lang w:val="nl-BE"/>
              </w:rPr>
            </w:pPr>
            <w:r w:rsidRPr="00697818">
              <w:rPr>
                <w:rFonts w:ascii="Open Sans" w:hAnsi="Open Sans" w:cs="Open Sans"/>
                <w:b/>
                <w:bCs/>
                <w:lang w:val="nl-BE"/>
              </w:rPr>
              <w:t xml:space="preserve">Artikel 7 – Conformiteit van de Producten </w:t>
            </w:r>
          </w:p>
          <w:p w14:paraId="1902A485" w14:textId="23CFEBD3" w:rsidR="00D27B29" w:rsidRPr="000556A0" w:rsidRDefault="00D27B29" w:rsidP="002070D0">
            <w:pPr>
              <w:jc w:val="both"/>
              <w:outlineLvl w:val="0"/>
              <w:rPr>
                <w:rFonts w:ascii="Open Sans" w:hAnsi="Open Sans" w:cs="Open Sans"/>
                <w:color w:val="226890"/>
                <w:u w:val="single"/>
                <w:lang w:val="nl-BE"/>
              </w:rPr>
            </w:pPr>
          </w:p>
        </w:tc>
      </w:tr>
      <w:tr w:rsidR="0069023F" w:rsidRPr="00E047CB" w14:paraId="55D487B2" w14:textId="77777777" w:rsidTr="1D3A6C33">
        <w:tc>
          <w:tcPr>
            <w:tcW w:w="9072" w:type="dxa"/>
            <w:shd w:val="clear" w:color="auto" w:fill="auto"/>
          </w:tcPr>
          <w:p w14:paraId="3F4F0736" w14:textId="2702BB61" w:rsidR="0069023F" w:rsidRPr="0046786F" w:rsidRDefault="0069023F" w:rsidP="002070D0">
            <w:pPr>
              <w:ind w:left="720" w:hanging="360"/>
              <w:jc w:val="both"/>
              <w:rPr>
                <w:rFonts w:ascii="Open Sans" w:hAnsi="Open Sans" w:cs="Open Sans"/>
                <w:color w:val="226890"/>
                <w:lang w:val="nl-BE"/>
              </w:rPr>
            </w:pPr>
            <w:r w:rsidRPr="0046786F">
              <w:rPr>
                <w:rFonts w:ascii="Open Sans" w:hAnsi="Open Sans" w:cs="Open Sans"/>
                <w:color w:val="226890"/>
                <w:lang w:val="nl-BE"/>
              </w:rPr>
              <w:t>1.</w:t>
            </w:r>
            <w:r w:rsidRPr="0046786F">
              <w:rPr>
                <w:rFonts w:ascii="Open Sans" w:hAnsi="Open Sans" w:cs="Open Sans"/>
                <w:color w:val="226890"/>
                <w:lang w:val="nl-BE"/>
              </w:rPr>
              <w:tab/>
              <w:t>De Onderneming verbindt er zich toe de bestelde Producten</w:t>
            </w:r>
            <w:r w:rsidR="00697818" w:rsidRPr="0046786F">
              <w:rPr>
                <w:rFonts w:ascii="Open Sans" w:hAnsi="Open Sans" w:cs="Open Sans"/>
                <w:color w:val="226890"/>
                <w:lang w:val="nl-BE"/>
              </w:rPr>
              <w:t>/Diensten</w:t>
            </w:r>
            <w:r w:rsidRPr="0046786F">
              <w:rPr>
                <w:rFonts w:ascii="Open Sans" w:hAnsi="Open Sans" w:cs="Open Sans"/>
                <w:color w:val="226890"/>
                <w:lang w:val="nl-BE"/>
              </w:rPr>
              <w:t xml:space="preserve"> te leveren vrij van gebreken.</w:t>
            </w:r>
          </w:p>
        </w:tc>
      </w:tr>
      <w:tr w:rsidR="0069023F" w:rsidRPr="00E047CB" w14:paraId="5B19B156" w14:textId="77777777" w:rsidTr="1D3A6C33">
        <w:tc>
          <w:tcPr>
            <w:tcW w:w="9072" w:type="dxa"/>
            <w:shd w:val="clear" w:color="auto" w:fill="auto"/>
          </w:tcPr>
          <w:p w14:paraId="556692C7" w14:textId="44625340" w:rsidR="0069023F" w:rsidRPr="0046786F" w:rsidRDefault="0069023F" w:rsidP="002070D0">
            <w:pPr>
              <w:ind w:left="720" w:hanging="360"/>
              <w:jc w:val="both"/>
              <w:rPr>
                <w:rFonts w:ascii="Open Sans" w:hAnsi="Open Sans" w:cs="Open Sans"/>
                <w:color w:val="226890"/>
                <w:lang w:val="nl-BE"/>
              </w:rPr>
            </w:pPr>
            <w:r w:rsidRPr="0046786F">
              <w:rPr>
                <w:rFonts w:ascii="Open Sans" w:hAnsi="Open Sans" w:cs="Open Sans"/>
                <w:color w:val="226890"/>
                <w:lang w:val="nl-BE"/>
              </w:rPr>
              <w:t>2.</w:t>
            </w:r>
            <w:r w:rsidRPr="0046786F">
              <w:rPr>
                <w:rFonts w:ascii="Open Sans" w:hAnsi="Open Sans" w:cs="Open Sans"/>
                <w:color w:val="226890"/>
                <w:lang w:val="nl-BE"/>
              </w:rPr>
              <w:tab/>
              <w:t>Indien de Producten</w:t>
            </w:r>
            <w:r w:rsidR="00697818" w:rsidRPr="0046786F">
              <w:rPr>
                <w:rFonts w:ascii="Open Sans" w:hAnsi="Open Sans" w:cs="Open Sans"/>
                <w:color w:val="226890"/>
                <w:lang w:val="nl-BE"/>
              </w:rPr>
              <w:t>/Diensten</w:t>
            </w:r>
            <w:r w:rsidRPr="0046786F">
              <w:rPr>
                <w:rFonts w:ascii="Open Sans" w:hAnsi="Open Sans" w:cs="Open Sans"/>
                <w:color w:val="226890"/>
                <w:lang w:val="nl-BE"/>
              </w:rPr>
              <w:t xml:space="preserve"> om een of andere reden niet in overeenstemming zouden zijn met de bestelling van de Klant, of gebreken zouden vertonen, dient de Klant de levering op straffe van verval uiterlijk binnen de </w:t>
            </w:r>
            <w:r w:rsidR="00005BDD" w:rsidRPr="0046786F">
              <w:rPr>
                <w:rFonts w:ascii="Open Sans" w:hAnsi="Open Sans" w:cs="Open Sans"/>
                <w:color w:val="226890"/>
                <w:lang w:val="nl-BE"/>
              </w:rPr>
              <w:t xml:space="preserve">tien </w:t>
            </w:r>
            <w:r w:rsidRPr="0046786F">
              <w:rPr>
                <w:rFonts w:ascii="Open Sans" w:hAnsi="Open Sans" w:cs="Open Sans"/>
                <w:color w:val="226890"/>
                <w:lang w:val="nl-BE"/>
              </w:rPr>
              <w:t>werkdagen schriftelijk te protesteren, bij gebreke waarvan de Klant wordt geacht de levering onvoorwaardelijk en definitief te hebben aanvaard. De bewijslast van voormeld schriftelijk en tijdig protest ligt uitsluitend bij de Klant.</w:t>
            </w:r>
          </w:p>
        </w:tc>
      </w:tr>
      <w:tr w:rsidR="0069023F" w:rsidRPr="00E047CB" w14:paraId="543F2E91" w14:textId="77777777" w:rsidTr="1D3A6C33">
        <w:tc>
          <w:tcPr>
            <w:tcW w:w="9072" w:type="dxa"/>
            <w:shd w:val="clear" w:color="auto" w:fill="auto"/>
          </w:tcPr>
          <w:p w14:paraId="03B5104E" w14:textId="77777777" w:rsidR="0069023F" w:rsidRPr="000556A0"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3.</w:t>
            </w:r>
            <w:r w:rsidRPr="000556A0">
              <w:rPr>
                <w:rFonts w:ascii="Open Sans" w:hAnsi="Open Sans" w:cs="Open Sans"/>
                <w:color w:val="226890"/>
                <w:lang w:val="nl-BE"/>
              </w:rPr>
              <w:tab/>
              <w:t xml:space="preserve">Er is geen sprake van een gebrek aan overeenstemming en/of enig ander gebrek in de zin van dit artikel indien (i) het gebrek het gevolg is van ongelukken, nalatigheid of verkeerd gebruik door de Klant, of (ii) de Klant voorafgaand aan de levering op de hoogte was van dit gebrek of daarvan redelijkerwijze op de hoogte had moeten zijn, en daar niettemin heeft mee ingestemd. </w:t>
            </w:r>
          </w:p>
        </w:tc>
      </w:tr>
      <w:tr w:rsidR="0069023F" w:rsidRPr="00E047CB" w14:paraId="35A3D6D7" w14:textId="77777777" w:rsidTr="1D3A6C33">
        <w:tc>
          <w:tcPr>
            <w:tcW w:w="9072" w:type="dxa"/>
            <w:shd w:val="clear" w:color="auto" w:fill="auto"/>
          </w:tcPr>
          <w:p w14:paraId="07D12CD9" w14:textId="77777777" w:rsidR="0069023F" w:rsidRDefault="0069023F" w:rsidP="002070D0">
            <w:pPr>
              <w:ind w:left="720" w:hanging="360"/>
              <w:jc w:val="both"/>
              <w:rPr>
                <w:rFonts w:ascii="Open Sans" w:hAnsi="Open Sans" w:cs="Open Sans"/>
                <w:color w:val="226890"/>
                <w:lang w:val="nl-BE"/>
              </w:rPr>
            </w:pPr>
            <w:r w:rsidRPr="000556A0">
              <w:rPr>
                <w:rFonts w:ascii="Open Sans" w:hAnsi="Open Sans" w:cs="Open Sans"/>
                <w:color w:val="226890"/>
                <w:lang w:val="nl-BE"/>
              </w:rPr>
              <w:t>4.</w:t>
            </w:r>
            <w:r w:rsidRPr="000556A0">
              <w:rPr>
                <w:rFonts w:ascii="Open Sans" w:hAnsi="Open Sans" w:cs="Open Sans"/>
                <w:color w:val="226890"/>
                <w:lang w:val="nl-BE"/>
              </w:rPr>
              <w:tab/>
              <w:t>De Onderneming is niet gehouden de Klant te vrijwaren voor verborgen gebreken die zij niet kende. De Onderneming wordt echter geacht de gebreken te kennen waarmee de Producten behept zouden zijn, tenzij zij bewijst dat zij er geen kennis van had en evenmin redelijkerwijze van kon hebben.</w:t>
            </w:r>
          </w:p>
          <w:p w14:paraId="16EA4D4A" w14:textId="1133B5C6" w:rsidR="000556A0" w:rsidRPr="000556A0" w:rsidRDefault="000556A0" w:rsidP="002070D0">
            <w:pPr>
              <w:ind w:left="720" w:hanging="360"/>
              <w:jc w:val="both"/>
              <w:rPr>
                <w:rFonts w:ascii="Open Sans" w:hAnsi="Open Sans" w:cs="Open Sans"/>
                <w:color w:val="226890"/>
                <w:lang w:val="nl-BE"/>
              </w:rPr>
            </w:pPr>
          </w:p>
        </w:tc>
      </w:tr>
    </w:tbl>
    <w:p w14:paraId="1AF5DABE" w14:textId="3CFEDFBF" w:rsidR="00BB41D9" w:rsidRDefault="00BB41D9"/>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72"/>
      </w:tblGrid>
      <w:tr w:rsidR="0069023F" w:rsidRPr="00E047CB" w14:paraId="67CB67AE" w14:textId="77777777" w:rsidTr="00DB31F2">
        <w:tc>
          <w:tcPr>
            <w:tcW w:w="9072" w:type="dxa"/>
            <w:shd w:val="clear" w:color="auto" w:fill="auto"/>
          </w:tcPr>
          <w:p w14:paraId="15E5C67D" w14:textId="5EE53A2E" w:rsidR="0069023F" w:rsidRPr="000556A0" w:rsidRDefault="0069023F" w:rsidP="002070D0">
            <w:pPr>
              <w:jc w:val="both"/>
              <w:outlineLvl w:val="0"/>
              <w:rPr>
                <w:rFonts w:ascii="Open Sans" w:hAnsi="Open Sans" w:cs="Open Sans"/>
                <w:b/>
                <w:bCs/>
                <w:color w:val="226890"/>
                <w:lang w:val="fr-BE"/>
              </w:rPr>
            </w:pPr>
            <w:proofErr w:type="spellStart"/>
            <w:r w:rsidRPr="000556A0">
              <w:rPr>
                <w:rFonts w:ascii="Open Sans" w:hAnsi="Open Sans" w:cs="Open Sans"/>
                <w:b/>
                <w:bCs/>
                <w:color w:val="226890"/>
                <w:lang w:val="fr-BE"/>
              </w:rPr>
              <w:t>Artikel</w:t>
            </w:r>
            <w:proofErr w:type="spellEnd"/>
            <w:r w:rsidRPr="000556A0">
              <w:rPr>
                <w:rFonts w:ascii="Open Sans" w:hAnsi="Open Sans" w:cs="Open Sans"/>
                <w:b/>
                <w:bCs/>
                <w:color w:val="226890"/>
                <w:lang w:val="fr-BE"/>
              </w:rPr>
              <w:t xml:space="preserve"> 8 – </w:t>
            </w:r>
            <w:proofErr w:type="spellStart"/>
            <w:r w:rsidRPr="000556A0">
              <w:rPr>
                <w:rFonts w:ascii="Open Sans" w:hAnsi="Open Sans" w:cs="Open Sans"/>
                <w:b/>
                <w:bCs/>
                <w:color w:val="226890"/>
                <w:lang w:val="fr-BE"/>
              </w:rPr>
              <w:t>Aansprakelijkheid</w:t>
            </w:r>
            <w:proofErr w:type="spellEnd"/>
            <w:r w:rsidRPr="000556A0">
              <w:rPr>
                <w:rFonts w:ascii="Open Sans" w:hAnsi="Open Sans" w:cs="Open Sans"/>
                <w:b/>
                <w:bCs/>
                <w:color w:val="226890"/>
                <w:lang w:val="fr-BE"/>
              </w:rPr>
              <w:t xml:space="preserve"> </w:t>
            </w:r>
          </w:p>
          <w:p w14:paraId="6975D077" w14:textId="625C9C51" w:rsidR="000556A0" w:rsidRPr="000556A0" w:rsidRDefault="000556A0" w:rsidP="002070D0">
            <w:pPr>
              <w:jc w:val="both"/>
              <w:outlineLvl w:val="0"/>
              <w:rPr>
                <w:rFonts w:ascii="Open Sans" w:hAnsi="Open Sans" w:cs="Open Sans"/>
                <w:color w:val="226890"/>
                <w:u w:val="single"/>
                <w:lang w:val="fr-BE"/>
              </w:rPr>
            </w:pPr>
          </w:p>
        </w:tc>
      </w:tr>
      <w:tr w:rsidR="0069023F" w:rsidRPr="00E047CB" w14:paraId="437B8CBF" w14:textId="77777777" w:rsidTr="00DB31F2">
        <w:tc>
          <w:tcPr>
            <w:tcW w:w="9072" w:type="dxa"/>
            <w:shd w:val="clear" w:color="auto" w:fill="auto"/>
          </w:tcPr>
          <w:p w14:paraId="4ACD9889" w14:textId="77777777" w:rsidR="0069023F" w:rsidRDefault="0069023F" w:rsidP="002070D0">
            <w:pPr>
              <w:jc w:val="both"/>
              <w:rPr>
                <w:rFonts w:ascii="Open Sans" w:hAnsi="Open Sans" w:cs="Open Sans"/>
                <w:color w:val="226890"/>
                <w:lang w:val="nl-BE"/>
              </w:rPr>
            </w:pPr>
            <w:r w:rsidRPr="000556A0">
              <w:rPr>
                <w:rFonts w:ascii="Open Sans" w:hAnsi="Open Sans" w:cs="Open Sans"/>
                <w:color w:val="226890"/>
                <w:lang w:val="nl-BE"/>
              </w:rPr>
              <w:t>De Onderneming kan niet aansprakelijk gesteld worden voor schade aan personen, goederen (inclusief de Producten), dieren, diensten, enz., die op directe of indirecte wijze het gevolg zou zijn van de Producten, behoudens in geval van fraude of bedrog.</w:t>
            </w:r>
          </w:p>
          <w:p w14:paraId="34AC15DC" w14:textId="77777777" w:rsidR="00FE7C13" w:rsidRPr="000B0A2C" w:rsidRDefault="00FE7C13" w:rsidP="002070D0">
            <w:pPr>
              <w:jc w:val="both"/>
              <w:rPr>
                <w:rFonts w:ascii="Open Sans" w:hAnsi="Open Sans" w:cs="Open Sans"/>
                <w:color w:val="226890"/>
              </w:rPr>
            </w:pPr>
          </w:p>
          <w:p w14:paraId="6C834D6C" w14:textId="6CCB7AE0" w:rsidR="00DB31F2" w:rsidRDefault="0046786F" w:rsidP="002070D0">
            <w:pPr>
              <w:jc w:val="both"/>
              <w:rPr>
                <w:rFonts w:ascii="Open Sans" w:hAnsi="Open Sans" w:cs="Open Sans"/>
                <w:b/>
                <w:bCs/>
                <w:color w:val="226890"/>
                <w:lang w:val="nl-BE"/>
              </w:rPr>
            </w:pPr>
            <w:r>
              <w:rPr>
                <w:rFonts w:ascii="Open Sans" w:hAnsi="Open Sans" w:cs="Open Sans"/>
                <w:b/>
                <w:bCs/>
                <w:color w:val="226890"/>
                <w:lang w:val="nl-BE"/>
              </w:rPr>
              <w:lastRenderedPageBreak/>
              <w:t>Artikel 9</w:t>
            </w:r>
            <w:r>
              <w:rPr>
                <w:rFonts w:ascii="Open Sans" w:hAnsi="Open Sans" w:cs="Open Sans"/>
                <w:b/>
                <w:bCs/>
                <w:color w:val="226890"/>
                <w:lang w:val="nl-BE"/>
              </w:rPr>
              <w:t xml:space="preserve"> – Eigendomsvoorbehoud</w:t>
            </w:r>
          </w:p>
          <w:p w14:paraId="0B1C683B" w14:textId="77777777" w:rsidR="0046786F" w:rsidRDefault="0046786F" w:rsidP="002070D0">
            <w:pPr>
              <w:jc w:val="both"/>
              <w:rPr>
                <w:rFonts w:ascii="Open Sans" w:hAnsi="Open Sans" w:cs="Open Sans"/>
                <w:b/>
                <w:bCs/>
                <w:color w:val="226890"/>
                <w:lang w:val="nl-BE"/>
              </w:rPr>
            </w:pPr>
          </w:p>
          <w:p w14:paraId="0FCD1210" w14:textId="57854CFE" w:rsidR="0046786F" w:rsidRDefault="0046786F" w:rsidP="002070D0">
            <w:pPr>
              <w:jc w:val="both"/>
              <w:rPr>
                <w:rFonts w:ascii="Open Sans" w:hAnsi="Open Sans" w:cs="Open Sans"/>
                <w:color w:val="226890"/>
                <w:lang w:val="nl-BE"/>
              </w:rPr>
            </w:pPr>
            <w:r>
              <w:rPr>
                <w:rFonts w:ascii="Open Sans" w:hAnsi="Open Sans" w:cs="Open Sans"/>
                <w:color w:val="226890"/>
                <w:lang w:val="nl-BE"/>
              </w:rPr>
              <w:t>In afwijking van artikel 1583 van het B.W. blijft het verkochte goed het eigendom van de verkoper zolang de totale prijs door de koper niet werd betaald.</w:t>
            </w:r>
          </w:p>
          <w:p w14:paraId="4AABF335" w14:textId="77777777" w:rsidR="0046786F" w:rsidRDefault="0046786F" w:rsidP="002070D0">
            <w:pPr>
              <w:jc w:val="both"/>
              <w:rPr>
                <w:rFonts w:ascii="Open Sans" w:hAnsi="Open Sans" w:cs="Open Sans"/>
                <w:b/>
                <w:bCs/>
                <w:color w:val="226890"/>
                <w:lang w:val="nl-BE"/>
              </w:rPr>
            </w:pPr>
          </w:p>
          <w:p w14:paraId="0155611F" w14:textId="412967E3" w:rsidR="0046786F" w:rsidRPr="000556A0" w:rsidRDefault="0046786F" w:rsidP="002070D0">
            <w:pPr>
              <w:jc w:val="both"/>
              <w:rPr>
                <w:rFonts w:ascii="Open Sans" w:hAnsi="Open Sans" w:cs="Open Sans"/>
                <w:color w:val="226890"/>
                <w:lang w:val="nl-BE"/>
              </w:rPr>
            </w:pPr>
          </w:p>
        </w:tc>
      </w:tr>
      <w:tr w:rsidR="0069023F" w:rsidRPr="00E047CB" w14:paraId="476B0FDA" w14:textId="77777777" w:rsidTr="00DB31F2">
        <w:tc>
          <w:tcPr>
            <w:tcW w:w="9072" w:type="dxa"/>
            <w:shd w:val="clear" w:color="auto" w:fill="auto"/>
          </w:tcPr>
          <w:p w14:paraId="5A06680C" w14:textId="653A20BD" w:rsidR="0069023F" w:rsidRPr="000556A0" w:rsidRDefault="0069023F" w:rsidP="002070D0">
            <w:pPr>
              <w:jc w:val="both"/>
              <w:outlineLvl w:val="0"/>
              <w:rPr>
                <w:rFonts w:ascii="Open Sans" w:hAnsi="Open Sans" w:cs="Open Sans"/>
                <w:b/>
                <w:bCs/>
                <w:color w:val="226890"/>
                <w:lang w:val="nl-BE"/>
              </w:rPr>
            </w:pPr>
            <w:r w:rsidRPr="000556A0">
              <w:rPr>
                <w:rFonts w:ascii="Open Sans" w:hAnsi="Open Sans" w:cs="Open Sans"/>
                <w:b/>
                <w:bCs/>
                <w:color w:val="226890"/>
                <w:lang w:val="nl-BE"/>
              </w:rPr>
              <w:lastRenderedPageBreak/>
              <w:t>Artikel</w:t>
            </w:r>
            <w:r w:rsidR="00FE7C13">
              <w:rPr>
                <w:rFonts w:ascii="Open Sans" w:hAnsi="Open Sans" w:cs="Open Sans"/>
                <w:b/>
                <w:bCs/>
                <w:color w:val="226890"/>
                <w:lang w:val="nl-BE"/>
              </w:rPr>
              <w:t xml:space="preserve"> 10</w:t>
            </w:r>
            <w:r w:rsidRPr="000556A0">
              <w:rPr>
                <w:rFonts w:ascii="Open Sans" w:hAnsi="Open Sans" w:cs="Open Sans"/>
                <w:b/>
                <w:bCs/>
                <w:color w:val="226890"/>
                <w:lang w:val="nl-BE"/>
              </w:rPr>
              <w:t xml:space="preserve"> – Toepasselijk recht en bevoegde rechtbank</w:t>
            </w:r>
            <w:r w:rsidR="0046786F">
              <w:rPr>
                <w:rFonts w:ascii="Open Sans" w:hAnsi="Open Sans" w:cs="Open Sans"/>
                <w:b/>
                <w:bCs/>
                <w:color w:val="226890"/>
                <w:lang w:val="nl-BE"/>
              </w:rPr>
              <w:t xml:space="preserve"> Artikel 9</w:t>
            </w:r>
          </w:p>
          <w:p w14:paraId="75D354D9" w14:textId="4C61ABBE" w:rsidR="00DB31F2" w:rsidRPr="000556A0" w:rsidRDefault="00DB31F2" w:rsidP="002070D0">
            <w:pPr>
              <w:jc w:val="both"/>
              <w:outlineLvl w:val="0"/>
              <w:rPr>
                <w:rFonts w:ascii="Open Sans" w:hAnsi="Open Sans" w:cs="Open Sans"/>
                <w:color w:val="226890"/>
                <w:u w:val="single"/>
                <w:lang w:val="nl-BE"/>
              </w:rPr>
            </w:pPr>
          </w:p>
        </w:tc>
      </w:tr>
      <w:tr w:rsidR="0069023F" w:rsidRPr="00E047CB" w14:paraId="0C4EADBC" w14:textId="77777777" w:rsidTr="00DB31F2">
        <w:tc>
          <w:tcPr>
            <w:tcW w:w="9072" w:type="dxa"/>
            <w:shd w:val="clear" w:color="auto" w:fill="auto"/>
          </w:tcPr>
          <w:p w14:paraId="3157BF13" w14:textId="12C685D5" w:rsidR="00AA6BA3" w:rsidRDefault="0069023F" w:rsidP="002070D0">
            <w:pPr>
              <w:jc w:val="both"/>
              <w:rPr>
                <w:rFonts w:ascii="Open Sans" w:hAnsi="Open Sans" w:cs="Open Sans"/>
                <w:color w:val="226890"/>
                <w:lang w:val="nl-BE"/>
              </w:rPr>
            </w:pPr>
            <w:r w:rsidRPr="000556A0">
              <w:rPr>
                <w:rFonts w:ascii="Open Sans" w:hAnsi="Open Sans" w:cs="Open Sans"/>
                <w:color w:val="226890"/>
                <w:lang w:val="nl-BE"/>
              </w:rPr>
              <w:t xml:space="preserve">De contractuele relatie tussen de Onderneming en de Klant wordt uitsluitend beheerst door Belgisch recht. Elk geschil valt onder de exclusieve bevoegdheid van de Nederlandstalige Rechtbanken van het gerechtelijk arrondissement </w:t>
            </w:r>
            <w:r w:rsidRPr="000556A0">
              <w:rPr>
                <w:rFonts w:ascii="Open Sans" w:hAnsi="Open Sans" w:cs="Open Sans"/>
                <w:color w:val="226890"/>
                <w:highlight w:val="yellow"/>
                <w:lang w:val="nl-BE"/>
              </w:rPr>
              <w:t>XXX</w:t>
            </w:r>
            <w:r w:rsidRPr="000556A0">
              <w:rPr>
                <w:rFonts w:ascii="Open Sans" w:hAnsi="Open Sans" w:cs="Open Sans"/>
                <w:color w:val="226890"/>
                <w:lang w:val="nl-BE"/>
              </w:rPr>
              <w:t>.</w:t>
            </w:r>
          </w:p>
          <w:p w14:paraId="714C0452" w14:textId="239F4CF3" w:rsidR="00AA6BA3" w:rsidRPr="000556A0" w:rsidRDefault="00AA6BA3" w:rsidP="002070D0">
            <w:pPr>
              <w:jc w:val="both"/>
              <w:rPr>
                <w:rFonts w:ascii="Open Sans" w:hAnsi="Open Sans" w:cs="Open Sans"/>
                <w:color w:val="226890"/>
                <w:lang w:val="nl-BE"/>
              </w:rPr>
            </w:pPr>
          </w:p>
        </w:tc>
      </w:tr>
    </w:tbl>
    <w:p w14:paraId="39B8690B" w14:textId="72A2988B" w:rsidR="00AA6BA3" w:rsidRDefault="00AA6BA3" w:rsidP="00AA6BA3">
      <w:pPr>
        <w:pStyle w:val="Geenafstand"/>
        <w:rPr>
          <w:lang w:val="nl-BE"/>
        </w:rPr>
      </w:pPr>
    </w:p>
    <w:p w14:paraId="62C30C9F" w14:textId="77777777" w:rsidR="00AA6BA3" w:rsidRPr="005A35EC" w:rsidRDefault="00AA6BA3" w:rsidP="0069023F">
      <w:pPr>
        <w:rPr>
          <w:rFonts w:ascii="Open Sans" w:hAnsi="Open Sans" w:cs="Open Sans"/>
          <w:lang w:val="nl-BE"/>
        </w:rPr>
      </w:pPr>
    </w:p>
    <w:p w14:paraId="5EC43CC5" w14:textId="77777777" w:rsidR="00B83052" w:rsidRPr="00E047CB" w:rsidRDefault="00B83052">
      <w:pPr>
        <w:rPr>
          <w:rFonts w:ascii="Open Sans" w:hAnsi="Open Sans" w:cs="Open Sans"/>
        </w:rPr>
      </w:pPr>
    </w:p>
    <w:sectPr w:rsidR="00B83052" w:rsidRPr="00E047C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BB61" w14:textId="77777777" w:rsidR="00B71B88" w:rsidRDefault="00B71B88" w:rsidP="00AA27DD">
      <w:pPr>
        <w:spacing w:after="0" w:line="240" w:lineRule="auto"/>
      </w:pPr>
      <w:r>
        <w:separator/>
      </w:r>
    </w:p>
  </w:endnote>
  <w:endnote w:type="continuationSeparator" w:id="0">
    <w:p w14:paraId="2DD0DA1B" w14:textId="77777777" w:rsidR="00B71B88" w:rsidRDefault="00B71B88" w:rsidP="00AA27DD">
      <w:pPr>
        <w:spacing w:after="0" w:line="240" w:lineRule="auto"/>
      </w:pPr>
      <w:r>
        <w:continuationSeparator/>
      </w:r>
    </w:p>
  </w:endnote>
  <w:endnote w:type="continuationNotice" w:id="1">
    <w:p w14:paraId="417EF520" w14:textId="77777777" w:rsidR="00B71B88" w:rsidRDefault="00B71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968A" w14:textId="2AECCBCE" w:rsidR="00AA27DD" w:rsidRDefault="00AA27DD">
    <w:pPr>
      <w:pStyle w:val="Voettekst"/>
    </w:pPr>
    <w:r>
      <w:rPr>
        <w:noProof/>
      </w:rPr>
      <w:drawing>
        <wp:inline distT="0" distB="0" distL="0" distR="0" wp14:anchorId="5F20D98E" wp14:editId="4C16F522">
          <wp:extent cx="1560220" cy="819150"/>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unpaid.png"/>
                  <pic:cNvPicPr/>
                </pic:nvPicPr>
                <pic:blipFill>
                  <a:blip r:embed="rId1">
                    <a:extLst>
                      <a:ext uri="{28A0092B-C50C-407E-A947-70E740481C1C}">
                        <a14:useLocalDpi xmlns:a14="http://schemas.microsoft.com/office/drawing/2010/main" val="0"/>
                      </a:ext>
                    </a:extLst>
                  </a:blip>
                  <a:stretch>
                    <a:fillRect/>
                  </a:stretch>
                </pic:blipFill>
                <pic:spPr>
                  <a:xfrm>
                    <a:off x="0" y="0"/>
                    <a:ext cx="1590718" cy="835162"/>
                  </a:xfrm>
                  <a:prstGeom prst="rect">
                    <a:avLst/>
                  </a:prstGeom>
                </pic:spPr>
              </pic:pic>
            </a:graphicData>
          </a:graphic>
        </wp:inline>
      </w:drawing>
    </w:r>
  </w:p>
  <w:p w14:paraId="04D9CCB0" w14:textId="77777777" w:rsidR="00AA27DD" w:rsidRDefault="00AA27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E998" w14:textId="77777777" w:rsidR="00B71B88" w:rsidRDefault="00B71B88" w:rsidP="00AA27DD">
      <w:pPr>
        <w:spacing w:after="0" w:line="240" w:lineRule="auto"/>
      </w:pPr>
      <w:r>
        <w:separator/>
      </w:r>
    </w:p>
  </w:footnote>
  <w:footnote w:type="continuationSeparator" w:id="0">
    <w:p w14:paraId="4DEB3DD4" w14:textId="77777777" w:rsidR="00B71B88" w:rsidRDefault="00B71B88" w:rsidP="00AA27DD">
      <w:pPr>
        <w:spacing w:after="0" w:line="240" w:lineRule="auto"/>
      </w:pPr>
      <w:r>
        <w:continuationSeparator/>
      </w:r>
    </w:p>
  </w:footnote>
  <w:footnote w:type="continuationNotice" w:id="1">
    <w:p w14:paraId="76147F62" w14:textId="77777777" w:rsidR="00B71B88" w:rsidRDefault="00B71B8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3F"/>
    <w:rsid w:val="00005BDD"/>
    <w:rsid w:val="00015585"/>
    <w:rsid w:val="000556A0"/>
    <w:rsid w:val="000B0A2C"/>
    <w:rsid w:val="001113A2"/>
    <w:rsid w:val="0012279A"/>
    <w:rsid w:val="00131C20"/>
    <w:rsid w:val="00144919"/>
    <w:rsid w:val="00150B19"/>
    <w:rsid w:val="0018059B"/>
    <w:rsid w:val="00190FF0"/>
    <w:rsid w:val="001B233D"/>
    <w:rsid w:val="002070D0"/>
    <w:rsid w:val="00221617"/>
    <w:rsid w:val="002A1F8D"/>
    <w:rsid w:val="002B17B8"/>
    <w:rsid w:val="00307426"/>
    <w:rsid w:val="00342B75"/>
    <w:rsid w:val="003A4263"/>
    <w:rsid w:val="003B3BE7"/>
    <w:rsid w:val="003D1AEB"/>
    <w:rsid w:val="00403838"/>
    <w:rsid w:val="00431900"/>
    <w:rsid w:val="0046786F"/>
    <w:rsid w:val="00474E81"/>
    <w:rsid w:val="004B75F2"/>
    <w:rsid w:val="004C0277"/>
    <w:rsid w:val="004E6EE4"/>
    <w:rsid w:val="0056383B"/>
    <w:rsid w:val="00581FEF"/>
    <w:rsid w:val="005A35EC"/>
    <w:rsid w:val="005A4B30"/>
    <w:rsid w:val="005B0DD5"/>
    <w:rsid w:val="005F6A19"/>
    <w:rsid w:val="00635988"/>
    <w:rsid w:val="00643D1C"/>
    <w:rsid w:val="0068517B"/>
    <w:rsid w:val="0069023F"/>
    <w:rsid w:val="00697818"/>
    <w:rsid w:val="006B1EEE"/>
    <w:rsid w:val="006B65F8"/>
    <w:rsid w:val="00706B4B"/>
    <w:rsid w:val="00714A98"/>
    <w:rsid w:val="007371C4"/>
    <w:rsid w:val="00785EC7"/>
    <w:rsid w:val="007D733B"/>
    <w:rsid w:val="007E007A"/>
    <w:rsid w:val="0082585D"/>
    <w:rsid w:val="0082727E"/>
    <w:rsid w:val="008600A9"/>
    <w:rsid w:val="00871FA0"/>
    <w:rsid w:val="00890843"/>
    <w:rsid w:val="008D2945"/>
    <w:rsid w:val="008E7271"/>
    <w:rsid w:val="008F6358"/>
    <w:rsid w:val="00914803"/>
    <w:rsid w:val="00960BC6"/>
    <w:rsid w:val="009841E3"/>
    <w:rsid w:val="00984E41"/>
    <w:rsid w:val="00A6591A"/>
    <w:rsid w:val="00AA0249"/>
    <w:rsid w:val="00AA27DD"/>
    <w:rsid w:val="00AA6BA3"/>
    <w:rsid w:val="00AA7F74"/>
    <w:rsid w:val="00AB4C73"/>
    <w:rsid w:val="00B302BD"/>
    <w:rsid w:val="00B35F78"/>
    <w:rsid w:val="00B71B88"/>
    <w:rsid w:val="00B83052"/>
    <w:rsid w:val="00BA666C"/>
    <w:rsid w:val="00BB41D9"/>
    <w:rsid w:val="00BD0399"/>
    <w:rsid w:val="00C97041"/>
    <w:rsid w:val="00CD1A20"/>
    <w:rsid w:val="00CE0C93"/>
    <w:rsid w:val="00CE7694"/>
    <w:rsid w:val="00D27B29"/>
    <w:rsid w:val="00D905B4"/>
    <w:rsid w:val="00DB31F2"/>
    <w:rsid w:val="00DC6448"/>
    <w:rsid w:val="00DE79ED"/>
    <w:rsid w:val="00E047CB"/>
    <w:rsid w:val="00E34D31"/>
    <w:rsid w:val="00E37580"/>
    <w:rsid w:val="00E9381E"/>
    <w:rsid w:val="00F00A0C"/>
    <w:rsid w:val="00F56209"/>
    <w:rsid w:val="00F642B1"/>
    <w:rsid w:val="00F872E5"/>
    <w:rsid w:val="00F971A6"/>
    <w:rsid w:val="00FA7545"/>
    <w:rsid w:val="00FD0315"/>
    <w:rsid w:val="00FE7C13"/>
    <w:rsid w:val="0E6B0B5C"/>
    <w:rsid w:val="1C7FEA66"/>
    <w:rsid w:val="1D3A6C33"/>
    <w:rsid w:val="251B104C"/>
    <w:rsid w:val="2902AC02"/>
    <w:rsid w:val="3A64D381"/>
    <w:rsid w:val="49715ACF"/>
    <w:rsid w:val="4B0D2B30"/>
    <w:rsid w:val="50135B51"/>
    <w:rsid w:val="57C2ABCA"/>
    <w:rsid w:val="588BCF1B"/>
    <w:rsid w:val="697A2F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E2C2"/>
  <w15:chartTrackingRefBased/>
  <w15:docId w15:val="{DFD1A531-F78A-44FC-BF5A-F375F92A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023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9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A27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27DD"/>
    <w:rPr>
      <w:lang w:val="nl-NL"/>
    </w:rPr>
  </w:style>
  <w:style w:type="paragraph" w:styleId="Voettekst">
    <w:name w:val="footer"/>
    <w:basedOn w:val="Standaard"/>
    <w:link w:val="VoettekstChar"/>
    <w:uiPriority w:val="99"/>
    <w:unhideWhenUsed/>
    <w:rsid w:val="00AA27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27DD"/>
    <w:rPr>
      <w:lang w:val="nl-NL"/>
    </w:rPr>
  </w:style>
  <w:style w:type="character" w:styleId="Hyperlink">
    <w:name w:val="Hyperlink"/>
    <w:basedOn w:val="Standaardalinea-lettertype"/>
    <w:uiPriority w:val="99"/>
    <w:unhideWhenUsed/>
    <w:rsid w:val="00FD0315"/>
    <w:rPr>
      <w:color w:val="0563C1" w:themeColor="hyperlink"/>
      <w:u w:val="single"/>
    </w:rPr>
  </w:style>
  <w:style w:type="paragraph" w:styleId="Lijstalinea">
    <w:name w:val="List Paragraph"/>
    <w:basedOn w:val="Standaard"/>
    <w:uiPriority w:val="34"/>
    <w:qFormat/>
    <w:rsid w:val="00AA0249"/>
    <w:pPr>
      <w:ind w:left="720"/>
      <w:contextualSpacing/>
    </w:pPr>
  </w:style>
  <w:style w:type="paragraph" w:styleId="Geenafstand">
    <w:name w:val="No Spacing"/>
    <w:uiPriority w:val="1"/>
    <w:qFormat/>
    <w:rsid w:val="00AA6BA3"/>
    <w:pPr>
      <w:spacing w:after="0" w:line="240" w:lineRule="auto"/>
    </w:pPr>
    <w:rPr>
      <w:lang w:val="nl-NL"/>
    </w:rPr>
  </w:style>
  <w:style w:type="character" w:styleId="Verwijzingopmerking">
    <w:name w:val="annotation reference"/>
    <w:basedOn w:val="Standaardalinea-lettertype"/>
    <w:uiPriority w:val="99"/>
    <w:semiHidden/>
    <w:unhideWhenUsed/>
    <w:rsid w:val="00960BC6"/>
    <w:rPr>
      <w:sz w:val="16"/>
      <w:szCs w:val="16"/>
    </w:rPr>
  </w:style>
  <w:style w:type="paragraph" w:styleId="Tekstopmerking">
    <w:name w:val="annotation text"/>
    <w:basedOn w:val="Standaard"/>
    <w:link w:val="TekstopmerkingChar"/>
    <w:uiPriority w:val="99"/>
    <w:unhideWhenUsed/>
    <w:rsid w:val="00960BC6"/>
    <w:pPr>
      <w:spacing w:line="240" w:lineRule="auto"/>
    </w:pPr>
    <w:rPr>
      <w:sz w:val="20"/>
      <w:szCs w:val="20"/>
    </w:rPr>
  </w:style>
  <w:style w:type="character" w:customStyle="1" w:styleId="TekstopmerkingChar">
    <w:name w:val="Tekst opmerking Char"/>
    <w:basedOn w:val="Standaardalinea-lettertype"/>
    <w:link w:val="Tekstopmerking"/>
    <w:uiPriority w:val="99"/>
    <w:rsid w:val="00960BC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0BC6"/>
    <w:rPr>
      <w:b/>
      <w:bCs/>
    </w:rPr>
  </w:style>
  <w:style w:type="character" w:customStyle="1" w:styleId="OnderwerpvanopmerkingChar">
    <w:name w:val="Onderwerp van opmerking Char"/>
    <w:basedOn w:val="TekstopmerkingChar"/>
    <w:link w:val="Onderwerpvanopmerking"/>
    <w:uiPriority w:val="99"/>
    <w:semiHidden/>
    <w:rsid w:val="00960BC6"/>
    <w:rPr>
      <w:b/>
      <w:bCs/>
      <w:sz w:val="20"/>
      <w:szCs w:val="20"/>
      <w:lang w:val="nl-NL"/>
    </w:rPr>
  </w:style>
  <w:style w:type="paragraph" w:styleId="Revisie">
    <w:name w:val="Revision"/>
    <w:hidden/>
    <w:uiPriority w:val="99"/>
    <w:semiHidden/>
    <w:rsid w:val="005A4B30"/>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npaid.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e2f70a1-ecc1-4844-92b3-875029d3d644">
      <UserInfo>
        <DisplayName>Dirk Dewulf</DisplayName>
        <AccountId>6</AccountId>
        <AccountType/>
      </UserInfo>
    </SharedWithUsers>
    <lcf76f155ced4ddcb4097134ff3c332f xmlns="46e4b28d-b7b9-471f-b14f-9cd42b056f30">
      <Terms xmlns="http://schemas.microsoft.com/office/infopath/2007/PartnerControls"/>
    </lcf76f155ced4ddcb4097134ff3c332f>
    <TaxCatchAll xmlns="fe2f70a1-ecc1-4844-92b3-875029d3d6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031CFED87CC46BD41B4189E920372" ma:contentTypeVersion="22" ma:contentTypeDescription="Een nieuw document maken." ma:contentTypeScope="" ma:versionID="9ab1328a5cd6d6bee001d165657f35ea">
  <xsd:schema xmlns:xsd="http://www.w3.org/2001/XMLSchema" xmlns:xs="http://www.w3.org/2001/XMLSchema" xmlns:p="http://schemas.microsoft.com/office/2006/metadata/properties" xmlns:ns2="46e4b28d-b7b9-471f-b14f-9cd42b056f30" xmlns:ns3="fe2f70a1-ecc1-4844-92b3-875029d3d644" targetNamespace="http://schemas.microsoft.com/office/2006/metadata/properties" ma:root="true" ma:fieldsID="516f39e14dd6c07307fff6f376a2aa80" ns2:_="" ns3:_="">
    <xsd:import namespace="46e4b28d-b7b9-471f-b14f-9cd42b056f30"/>
    <xsd:import namespace="fe2f70a1-ecc1-4844-92b3-875029d3d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4b28d-b7b9-471f-b14f-9cd42b056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f4d95d1-9fed-4fee-9cd5-89b652535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2f70a1-ecc1-4844-92b3-875029d3d64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6b73e5e-f6c2-4290-a65b-07582fbdd192}" ma:internalName="TaxCatchAll" ma:showField="CatchAllData" ma:web="fe2f70a1-ecc1-4844-92b3-875029d3d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B92B9-5FC5-4084-AD16-1B0DF6E124FE}">
  <ds:schemaRefs>
    <ds:schemaRef ds:uri="http://schemas.microsoft.com/sharepoint/v3/contenttype/forms"/>
  </ds:schemaRefs>
</ds:datastoreItem>
</file>

<file path=customXml/itemProps2.xml><?xml version="1.0" encoding="utf-8"?>
<ds:datastoreItem xmlns:ds="http://schemas.openxmlformats.org/officeDocument/2006/customXml" ds:itemID="{3E34979D-FFE7-4FCB-AE74-0730866EB353}">
  <ds:schemaRefs>
    <ds:schemaRef ds:uri="http://schemas.microsoft.com/office/2006/metadata/properties"/>
    <ds:schemaRef ds:uri="http://schemas.microsoft.com/office/infopath/2007/PartnerControls"/>
    <ds:schemaRef ds:uri="fe2f70a1-ecc1-4844-92b3-875029d3d644"/>
    <ds:schemaRef ds:uri="46e4b28d-b7b9-471f-b14f-9cd42b056f30"/>
  </ds:schemaRefs>
</ds:datastoreItem>
</file>

<file path=customXml/itemProps3.xml><?xml version="1.0" encoding="utf-8"?>
<ds:datastoreItem xmlns:ds="http://schemas.openxmlformats.org/officeDocument/2006/customXml" ds:itemID="{54CF4691-1DFC-41B5-86BC-FCAE32ACF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4b28d-b7b9-471f-b14f-9cd42b056f30"/>
    <ds:schemaRef ds:uri="fe2f70a1-ecc1-4844-92b3-875029d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8224</Characters>
  <Application>Microsoft Office Word</Application>
  <DocSecurity>0</DocSecurity>
  <Lines>68</Lines>
  <Paragraphs>19</Paragraphs>
  <ScaleCrop>false</ScaleCrop>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 Gryson</dc:creator>
  <cp:keywords/>
  <dc:description/>
  <cp:lastModifiedBy>Inès Aggoune</cp:lastModifiedBy>
  <cp:revision>2</cp:revision>
  <dcterms:created xsi:type="dcterms:W3CDTF">2022-10-06T08:33:00Z</dcterms:created>
  <dcterms:modified xsi:type="dcterms:W3CDTF">2022-10-06T08:33:00Z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0x010100D9B031CFED87CC46BD41B4189E920372</vt:lpwstr>
  </property>
</Properties>
</file>